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9F9" w:rsidRDefault="00CE59F9" w:rsidP="00CE59F9">
      <w:pPr>
        <w:spacing w:before="72" w:line="276" w:lineRule="auto"/>
        <w:ind w:left="265" w:right="431"/>
        <w:rPr>
          <w:sz w:val="24"/>
        </w:rPr>
      </w:pPr>
      <w:r>
        <w:rPr>
          <w:b/>
          <w:sz w:val="24"/>
        </w:rPr>
        <w:t xml:space="preserve">ACTA NÚMERO TREINTA Y CUATRO: Reunidos en el Salón de Sesiones, de la Alcaldía Municipal DE VILLA SAN LUIS LA HERRADURA, Departamento de </w:t>
      </w:r>
      <w:r>
        <w:rPr>
          <w:b/>
          <w:sz w:val="24"/>
          <w:u w:val="thick"/>
        </w:rPr>
        <w:t>LA</w:t>
      </w:r>
      <w:r>
        <w:rPr>
          <w:b/>
          <w:spacing w:val="-14"/>
          <w:sz w:val="24"/>
          <w:u w:val="thick"/>
        </w:rPr>
        <w:t xml:space="preserve"> </w:t>
      </w:r>
      <w:r>
        <w:rPr>
          <w:b/>
          <w:sz w:val="24"/>
          <w:u w:val="thick"/>
        </w:rPr>
        <w:t>PAZ</w:t>
      </w:r>
      <w:r>
        <w:rPr>
          <w:b/>
          <w:sz w:val="24"/>
        </w:rPr>
        <w:t>;</w:t>
      </w:r>
      <w:r>
        <w:rPr>
          <w:b/>
          <w:spacing w:val="-12"/>
          <w:sz w:val="24"/>
        </w:rPr>
        <w:t xml:space="preserve"> </w:t>
      </w:r>
      <w:r>
        <w:rPr>
          <w:b/>
          <w:sz w:val="24"/>
        </w:rPr>
        <w:t>a</w:t>
      </w:r>
      <w:r>
        <w:rPr>
          <w:b/>
          <w:spacing w:val="-11"/>
          <w:sz w:val="24"/>
        </w:rPr>
        <w:t xml:space="preserve"> </w:t>
      </w:r>
      <w:r>
        <w:rPr>
          <w:b/>
          <w:sz w:val="24"/>
        </w:rPr>
        <w:t>las</w:t>
      </w:r>
      <w:r>
        <w:rPr>
          <w:b/>
          <w:spacing w:val="-12"/>
          <w:sz w:val="24"/>
        </w:rPr>
        <w:t xml:space="preserve"> </w:t>
      </w:r>
      <w:r>
        <w:rPr>
          <w:b/>
          <w:sz w:val="24"/>
        </w:rPr>
        <w:t>catorce</w:t>
      </w:r>
      <w:r>
        <w:rPr>
          <w:b/>
          <w:spacing w:val="-14"/>
          <w:sz w:val="24"/>
        </w:rPr>
        <w:t xml:space="preserve"> </w:t>
      </w:r>
      <w:r>
        <w:rPr>
          <w:b/>
          <w:sz w:val="24"/>
        </w:rPr>
        <w:t>horas</w:t>
      </w:r>
      <w:r>
        <w:rPr>
          <w:b/>
          <w:spacing w:val="-11"/>
          <w:sz w:val="24"/>
        </w:rPr>
        <w:t xml:space="preserve"> </w:t>
      </w:r>
      <w:r>
        <w:rPr>
          <w:b/>
          <w:sz w:val="24"/>
        </w:rPr>
        <w:t>y</w:t>
      </w:r>
      <w:r>
        <w:rPr>
          <w:b/>
          <w:spacing w:val="-12"/>
          <w:sz w:val="24"/>
        </w:rPr>
        <w:t xml:space="preserve"> </w:t>
      </w:r>
      <w:r>
        <w:rPr>
          <w:b/>
          <w:sz w:val="24"/>
        </w:rPr>
        <w:t>treinta</w:t>
      </w:r>
      <w:r>
        <w:rPr>
          <w:b/>
          <w:spacing w:val="-12"/>
          <w:sz w:val="24"/>
        </w:rPr>
        <w:t xml:space="preserve"> </w:t>
      </w:r>
      <w:r>
        <w:rPr>
          <w:b/>
          <w:sz w:val="24"/>
        </w:rPr>
        <w:t>minutos,</w:t>
      </w:r>
      <w:r>
        <w:rPr>
          <w:b/>
          <w:spacing w:val="-11"/>
          <w:sz w:val="24"/>
        </w:rPr>
        <w:t xml:space="preserve"> </w:t>
      </w:r>
      <w:r>
        <w:rPr>
          <w:b/>
          <w:sz w:val="24"/>
        </w:rPr>
        <w:t>del</w:t>
      </w:r>
      <w:r>
        <w:rPr>
          <w:b/>
          <w:spacing w:val="-12"/>
          <w:sz w:val="24"/>
        </w:rPr>
        <w:t xml:space="preserve"> </w:t>
      </w:r>
      <w:r>
        <w:rPr>
          <w:b/>
          <w:sz w:val="24"/>
        </w:rPr>
        <w:t>día:</w:t>
      </w:r>
      <w:r>
        <w:rPr>
          <w:b/>
          <w:spacing w:val="-10"/>
          <w:sz w:val="24"/>
        </w:rPr>
        <w:t xml:space="preserve"> </w:t>
      </w:r>
      <w:r>
        <w:rPr>
          <w:b/>
          <w:sz w:val="24"/>
          <w:u w:val="thick"/>
        </w:rPr>
        <w:t>19</w:t>
      </w:r>
      <w:r>
        <w:rPr>
          <w:b/>
          <w:spacing w:val="-11"/>
          <w:sz w:val="24"/>
          <w:u w:val="thick"/>
        </w:rPr>
        <w:t xml:space="preserve"> </w:t>
      </w:r>
      <w:r>
        <w:rPr>
          <w:b/>
          <w:sz w:val="24"/>
          <w:u w:val="thick"/>
        </w:rPr>
        <w:t>de</w:t>
      </w:r>
      <w:r>
        <w:rPr>
          <w:b/>
          <w:spacing w:val="-12"/>
          <w:sz w:val="24"/>
          <w:u w:val="thick"/>
        </w:rPr>
        <w:t xml:space="preserve"> </w:t>
      </w:r>
      <w:r>
        <w:rPr>
          <w:b/>
          <w:sz w:val="24"/>
          <w:u w:val="thick"/>
        </w:rPr>
        <w:t>OCTUBRE</w:t>
      </w:r>
      <w:r>
        <w:rPr>
          <w:b/>
          <w:spacing w:val="-11"/>
          <w:sz w:val="24"/>
        </w:rPr>
        <w:t xml:space="preserve"> </w:t>
      </w:r>
      <w:r>
        <w:rPr>
          <w:b/>
          <w:sz w:val="24"/>
        </w:rPr>
        <w:t>del</w:t>
      </w:r>
      <w:r>
        <w:rPr>
          <w:b/>
          <w:spacing w:val="-11"/>
          <w:sz w:val="24"/>
        </w:rPr>
        <w:t xml:space="preserve"> </w:t>
      </w:r>
      <w:r>
        <w:rPr>
          <w:b/>
          <w:sz w:val="24"/>
        </w:rPr>
        <w:t>año dos</w:t>
      </w:r>
      <w:r>
        <w:rPr>
          <w:b/>
          <w:spacing w:val="-16"/>
          <w:sz w:val="24"/>
        </w:rPr>
        <w:t xml:space="preserve"> </w:t>
      </w:r>
      <w:r>
        <w:rPr>
          <w:b/>
          <w:sz w:val="24"/>
        </w:rPr>
        <w:t>mil</w:t>
      </w:r>
      <w:r>
        <w:rPr>
          <w:b/>
          <w:spacing w:val="-18"/>
          <w:sz w:val="24"/>
        </w:rPr>
        <w:t xml:space="preserve"> </w:t>
      </w:r>
      <w:r>
        <w:rPr>
          <w:b/>
          <w:sz w:val="24"/>
        </w:rPr>
        <w:t>veinte</w:t>
      </w:r>
      <w:r>
        <w:rPr>
          <w:sz w:val="24"/>
        </w:rPr>
        <w:t>.</w:t>
      </w:r>
      <w:r>
        <w:rPr>
          <w:spacing w:val="-18"/>
          <w:sz w:val="24"/>
        </w:rPr>
        <w:t xml:space="preserve"> </w:t>
      </w:r>
      <w:r>
        <w:rPr>
          <w:sz w:val="24"/>
        </w:rPr>
        <w:t>Siendo</w:t>
      </w:r>
      <w:r>
        <w:rPr>
          <w:spacing w:val="-18"/>
          <w:sz w:val="24"/>
        </w:rPr>
        <w:t xml:space="preserve"> </w:t>
      </w:r>
      <w:r>
        <w:rPr>
          <w:sz w:val="24"/>
        </w:rPr>
        <w:t>este</w:t>
      </w:r>
      <w:r>
        <w:rPr>
          <w:spacing w:val="-17"/>
          <w:sz w:val="24"/>
        </w:rPr>
        <w:t xml:space="preserve"> </w:t>
      </w:r>
      <w:r>
        <w:rPr>
          <w:sz w:val="24"/>
        </w:rPr>
        <w:t>el</w:t>
      </w:r>
      <w:r>
        <w:rPr>
          <w:spacing w:val="-17"/>
          <w:sz w:val="24"/>
        </w:rPr>
        <w:t xml:space="preserve"> </w:t>
      </w:r>
      <w:r>
        <w:rPr>
          <w:sz w:val="24"/>
        </w:rPr>
        <w:t>lugar,</w:t>
      </w:r>
      <w:r>
        <w:rPr>
          <w:spacing w:val="-19"/>
          <w:sz w:val="24"/>
        </w:rPr>
        <w:t xml:space="preserve"> </w:t>
      </w:r>
      <w:r>
        <w:rPr>
          <w:sz w:val="24"/>
        </w:rPr>
        <w:t>día</w:t>
      </w:r>
      <w:r>
        <w:rPr>
          <w:spacing w:val="-16"/>
          <w:sz w:val="24"/>
        </w:rPr>
        <w:t xml:space="preserve"> </w:t>
      </w:r>
      <w:r>
        <w:rPr>
          <w:sz w:val="24"/>
        </w:rPr>
        <w:t>y</w:t>
      </w:r>
      <w:r>
        <w:rPr>
          <w:spacing w:val="-18"/>
          <w:sz w:val="24"/>
        </w:rPr>
        <w:t xml:space="preserve"> </w:t>
      </w:r>
      <w:r>
        <w:rPr>
          <w:sz w:val="24"/>
        </w:rPr>
        <w:t>hora</w:t>
      </w:r>
      <w:r>
        <w:rPr>
          <w:spacing w:val="-16"/>
          <w:sz w:val="24"/>
        </w:rPr>
        <w:t xml:space="preserve"> </w:t>
      </w:r>
      <w:r>
        <w:rPr>
          <w:sz w:val="24"/>
        </w:rPr>
        <w:t>señalado</w:t>
      </w:r>
      <w:r>
        <w:rPr>
          <w:spacing w:val="-18"/>
          <w:sz w:val="24"/>
        </w:rPr>
        <w:t xml:space="preserve"> </w:t>
      </w:r>
      <w:r>
        <w:rPr>
          <w:sz w:val="24"/>
        </w:rPr>
        <w:t>para</w:t>
      </w:r>
      <w:r>
        <w:rPr>
          <w:spacing w:val="-16"/>
          <w:sz w:val="24"/>
        </w:rPr>
        <w:t xml:space="preserve"> </w:t>
      </w:r>
      <w:r>
        <w:rPr>
          <w:sz w:val="24"/>
        </w:rPr>
        <w:t>llevar</w:t>
      </w:r>
      <w:r>
        <w:rPr>
          <w:spacing w:val="-18"/>
          <w:sz w:val="24"/>
        </w:rPr>
        <w:t xml:space="preserve"> </w:t>
      </w:r>
      <w:r>
        <w:rPr>
          <w:sz w:val="24"/>
        </w:rPr>
        <w:t>a</w:t>
      </w:r>
      <w:r>
        <w:rPr>
          <w:spacing w:val="-16"/>
          <w:sz w:val="24"/>
        </w:rPr>
        <w:t xml:space="preserve"> </w:t>
      </w:r>
      <w:r>
        <w:rPr>
          <w:sz w:val="24"/>
        </w:rPr>
        <w:t>cabo</w:t>
      </w:r>
      <w:r>
        <w:rPr>
          <w:spacing w:val="-18"/>
          <w:sz w:val="24"/>
        </w:rPr>
        <w:t xml:space="preserve"> </w:t>
      </w:r>
      <w:r>
        <w:rPr>
          <w:sz w:val="24"/>
        </w:rPr>
        <w:t>la</w:t>
      </w:r>
      <w:r>
        <w:rPr>
          <w:spacing w:val="-18"/>
          <w:sz w:val="24"/>
        </w:rPr>
        <w:t xml:space="preserve"> </w:t>
      </w:r>
      <w:r>
        <w:rPr>
          <w:sz w:val="24"/>
        </w:rPr>
        <w:t xml:space="preserve">sesión ORDINARIA N°20, del </w:t>
      </w:r>
      <w:r>
        <w:rPr>
          <w:b/>
          <w:sz w:val="24"/>
          <w:u w:val="thick"/>
        </w:rPr>
        <w:t>CONCEJO 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 xml:space="preserve">con la asistencia del Síndico Municipal Javier David Cruz Posada, y de los regidores propietarios siguientes: </w:t>
      </w:r>
      <w:r>
        <w:rPr>
          <w:b/>
          <w:sz w:val="24"/>
        </w:rPr>
        <w:t>Sr. Francisco Antonio Cruz Bonilla, sr. José Rolando Rosales Mendoza, Sra. 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 xml:space="preserve">Sr. Marvin Antonio Portillo Valencia; </w:t>
      </w:r>
      <w:r>
        <w:rPr>
          <w:sz w:val="24"/>
        </w:rPr>
        <w:t>asistidos del secretario Municipal Rony Erasmo Santillana Asencio; se da inicio a la sesión y se somete a consideración la agenda establecida</w:t>
      </w:r>
      <w:r>
        <w:rPr>
          <w:spacing w:val="-5"/>
          <w:sz w:val="24"/>
        </w:rPr>
        <w:t xml:space="preserve"> </w:t>
      </w:r>
      <w:r>
        <w:rPr>
          <w:sz w:val="24"/>
        </w:rPr>
        <w:t>de</w:t>
      </w:r>
      <w:r>
        <w:rPr>
          <w:spacing w:val="-6"/>
          <w:sz w:val="24"/>
        </w:rPr>
        <w:t xml:space="preserve"> </w:t>
      </w:r>
      <w:r>
        <w:rPr>
          <w:sz w:val="24"/>
        </w:rPr>
        <w:t>la</w:t>
      </w:r>
      <w:r>
        <w:rPr>
          <w:spacing w:val="-5"/>
          <w:sz w:val="24"/>
        </w:rPr>
        <w:t xml:space="preserve"> </w:t>
      </w:r>
      <w:r>
        <w:rPr>
          <w:sz w:val="24"/>
        </w:rPr>
        <w:t>siguiente</w:t>
      </w:r>
      <w:r>
        <w:rPr>
          <w:spacing w:val="-8"/>
          <w:sz w:val="24"/>
        </w:rPr>
        <w:t xml:space="preserve"> </w:t>
      </w:r>
      <w:r>
        <w:rPr>
          <w:sz w:val="24"/>
        </w:rPr>
        <w:t>manera:</w:t>
      </w:r>
      <w:r>
        <w:rPr>
          <w:spacing w:val="-5"/>
          <w:sz w:val="24"/>
        </w:rPr>
        <w:t xml:space="preserve"> </w:t>
      </w:r>
      <w:r>
        <w:rPr>
          <w:sz w:val="24"/>
        </w:rPr>
        <w:t>1-</w:t>
      </w:r>
      <w:r>
        <w:rPr>
          <w:spacing w:val="-5"/>
          <w:sz w:val="24"/>
        </w:rPr>
        <w:t xml:space="preserve"> </w:t>
      </w:r>
      <w:r>
        <w:rPr>
          <w:sz w:val="24"/>
        </w:rPr>
        <w:t>Bienvenida</w:t>
      </w:r>
      <w:r>
        <w:rPr>
          <w:spacing w:val="-4"/>
          <w:sz w:val="24"/>
        </w:rPr>
        <w:t xml:space="preserve"> </w:t>
      </w:r>
      <w:r>
        <w:rPr>
          <w:sz w:val="24"/>
        </w:rPr>
        <w:t>y</w:t>
      </w:r>
      <w:r>
        <w:rPr>
          <w:spacing w:val="-7"/>
          <w:sz w:val="24"/>
        </w:rPr>
        <w:t xml:space="preserve"> </w:t>
      </w:r>
      <w:r>
        <w:rPr>
          <w:sz w:val="24"/>
        </w:rPr>
        <w:t>Establecimiento</w:t>
      </w:r>
      <w:r>
        <w:rPr>
          <w:spacing w:val="-3"/>
          <w:sz w:val="24"/>
        </w:rPr>
        <w:t xml:space="preserve"> </w:t>
      </w:r>
      <w:r>
        <w:rPr>
          <w:sz w:val="24"/>
        </w:rPr>
        <w:t>de</w:t>
      </w:r>
      <w:r>
        <w:rPr>
          <w:spacing w:val="-4"/>
          <w:sz w:val="24"/>
        </w:rPr>
        <w:t xml:space="preserve"> </w:t>
      </w:r>
      <w:r>
        <w:rPr>
          <w:sz w:val="24"/>
        </w:rPr>
        <w:t>Quorum;</w:t>
      </w:r>
      <w:r>
        <w:rPr>
          <w:spacing w:val="-5"/>
          <w:sz w:val="24"/>
        </w:rPr>
        <w:t xml:space="preserve"> </w:t>
      </w:r>
      <w:r>
        <w:rPr>
          <w:spacing w:val="2"/>
          <w:sz w:val="24"/>
        </w:rPr>
        <w:t xml:space="preserve">2- </w:t>
      </w:r>
      <w:r>
        <w:rPr>
          <w:sz w:val="24"/>
        </w:rPr>
        <w:t>Lectura del Acta Anterior 3- Presentación del Reglamento Interno de Trabajo SLH. 4- Resolución de Sala de lo Contencioso Administrativo de la Corte Suprema de Justicia - Proceso en contra de supresión de plaza del año 2015; 5- Proceso de inscripción de inmuebles para Donación a Ministerio de Educación; 6- Unidad de Contabilidad – Solicitud de Reforma Presupuestaria 2019; 7- Revocatoria de Acuerdo a Favor de Continental Tower, por cobro de impuestos; 8- UACI presenta TDR para ejecutor y/o supervisor del proyecto: - Conformado y Balastado de Calle hacia Estero Jaltepeq y Calle hacia Playa Ambas Calles de Colonia Barracuda, Bulevar Costa Del Sol; - Conformado y Balastado de Calle en Colonia Nuevo Amanecer, Cantón El Zapote; - Concreteado Hidráulico de Calle de Colonia El Conchalito, Bulevar Costa Del Sol, San Luis La Herradura.- 9- Otros.- /////////// Conformado</w:t>
      </w:r>
      <w:r>
        <w:rPr>
          <w:spacing w:val="-11"/>
          <w:sz w:val="24"/>
        </w:rPr>
        <w:t xml:space="preserve"> </w:t>
      </w:r>
      <w:r>
        <w:rPr>
          <w:sz w:val="24"/>
        </w:rPr>
        <w:t>Y</w:t>
      </w:r>
      <w:r>
        <w:rPr>
          <w:spacing w:val="-10"/>
          <w:sz w:val="24"/>
        </w:rPr>
        <w:t xml:space="preserve"> </w:t>
      </w:r>
      <w:r>
        <w:rPr>
          <w:sz w:val="24"/>
        </w:rPr>
        <w:t>Balastado</w:t>
      </w:r>
      <w:r>
        <w:rPr>
          <w:spacing w:val="-11"/>
          <w:sz w:val="24"/>
        </w:rPr>
        <w:t xml:space="preserve"> </w:t>
      </w:r>
      <w:r>
        <w:rPr>
          <w:sz w:val="24"/>
        </w:rPr>
        <w:t>De</w:t>
      </w:r>
      <w:r>
        <w:rPr>
          <w:spacing w:val="-10"/>
          <w:sz w:val="24"/>
        </w:rPr>
        <w:t xml:space="preserve"> </w:t>
      </w:r>
      <w:r>
        <w:rPr>
          <w:sz w:val="24"/>
        </w:rPr>
        <w:t>Calles</w:t>
      </w:r>
      <w:r>
        <w:rPr>
          <w:spacing w:val="-10"/>
          <w:sz w:val="24"/>
        </w:rPr>
        <w:t xml:space="preserve"> </w:t>
      </w:r>
      <w:r>
        <w:rPr>
          <w:sz w:val="24"/>
        </w:rPr>
        <w:t>Internas</w:t>
      </w:r>
      <w:r>
        <w:rPr>
          <w:spacing w:val="-14"/>
          <w:sz w:val="24"/>
        </w:rPr>
        <w:t xml:space="preserve"> </w:t>
      </w:r>
      <w:r>
        <w:rPr>
          <w:sz w:val="24"/>
        </w:rPr>
        <w:t>En</w:t>
      </w:r>
      <w:r>
        <w:rPr>
          <w:spacing w:val="-10"/>
          <w:sz w:val="24"/>
        </w:rPr>
        <w:t xml:space="preserve"> </w:t>
      </w:r>
      <w:r>
        <w:rPr>
          <w:sz w:val="24"/>
        </w:rPr>
        <w:t>Playa</w:t>
      </w:r>
      <w:r>
        <w:rPr>
          <w:spacing w:val="-9"/>
          <w:sz w:val="24"/>
        </w:rPr>
        <w:t xml:space="preserve"> </w:t>
      </w:r>
      <w:r>
        <w:rPr>
          <w:sz w:val="24"/>
        </w:rPr>
        <w:t>La</w:t>
      </w:r>
      <w:r>
        <w:rPr>
          <w:spacing w:val="-11"/>
          <w:sz w:val="24"/>
        </w:rPr>
        <w:t xml:space="preserve"> </w:t>
      </w:r>
      <w:r>
        <w:rPr>
          <w:sz w:val="24"/>
        </w:rPr>
        <w:t>Puntilla,</w:t>
      </w:r>
      <w:r>
        <w:rPr>
          <w:spacing w:val="-10"/>
          <w:sz w:val="24"/>
        </w:rPr>
        <w:t xml:space="preserve"> </w:t>
      </w:r>
      <w:r>
        <w:rPr>
          <w:sz w:val="24"/>
        </w:rPr>
        <w:t>Cantón</w:t>
      </w:r>
      <w:r>
        <w:rPr>
          <w:spacing w:val="-10"/>
          <w:sz w:val="24"/>
        </w:rPr>
        <w:t xml:space="preserve"> </w:t>
      </w:r>
      <w:r>
        <w:rPr>
          <w:sz w:val="24"/>
        </w:rPr>
        <w:t>El</w:t>
      </w:r>
      <w:r>
        <w:rPr>
          <w:spacing w:val="-12"/>
          <w:sz w:val="24"/>
        </w:rPr>
        <w:t xml:space="preserve"> </w:t>
      </w:r>
      <w:r>
        <w:rPr>
          <w:sz w:val="24"/>
        </w:rPr>
        <w:t>Zapote</w:t>
      </w:r>
    </w:p>
    <w:p w:rsidR="00CE59F9" w:rsidRDefault="00CE59F9" w:rsidP="00CE59F9">
      <w:pPr>
        <w:spacing w:line="235" w:lineRule="exact"/>
        <w:ind w:left="265"/>
        <w:jc w:val="both"/>
        <w:rPr>
          <w:sz w:val="24"/>
        </w:rPr>
      </w:pPr>
      <w:r>
        <w:rPr>
          <w:b/>
          <w:sz w:val="24"/>
        </w:rPr>
        <w:t>ACUERDO</w:t>
      </w:r>
      <w:r>
        <w:rPr>
          <w:b/>
          <w:spacing w:val="-6"/>
          <w:sz w:val="24"/>
        </w:rPr>
        <w:t xml:space="preserve"> </w:t>
      </w:r>
      <w:r>
        <w:rPr>
          <w:b/>
          <w:sz w:val="24"/>
        </w:rPr>
        <w:t>NUMERO</w:t>
      </w:r>
      <w:r>
        <w:rPr>
          <w:b/>
          <w:spacing w:val="-6"/>
          <w:sz w:val="24"/>
        </w:rPr>
        <w:t xml:space="preserve"> </w:t>
      </w:r>
      <w:r>
        <w:rPr>
          <w:b/>
          <w:sz w:val="24"/>
        </w:rPr>
        <w:t>UNO:</w:t>
      </w:r>
      <w:r>
        <w:rPr>
          <w:b/>
          <w:spacing w:val="-5"/>
          <w:sz w:val="24"/>
        </w:rPr>
        <w:t xml:space="preserve"> </w:t>
      </w:r>
      <w:r>
        <w:rPr>
          <w:sz w:val="24"/>
        </w:rPr>
        <w:t>El</w:t>
      </w:r>
      <w:r>
        <w:rPr>
          <w:spacing w:val="-6"/>
          <w:sz w:val="24"/>
        </w:rPr>
        <w:t xml:space="preserve"> </w:t>
      </w:r>
      <w:r>
        <w:rPr>
          <w:sz w:val="24"/>
        </w:rPr>
        <w:t>Concejo</w:t>
      </w:r>
      <w:r>
        <w:rPr>
          <w:spacing w:val="-5"/>
          <w:sz w:val="24"/>
        </w:rPr>
        <w:t xml:space="preserve"> </w:t>
      </w:r>
      <w:r>
        <w:rPr>
          <w:sz w:val="24"/>
        </w:rPr>
        <w:t>Municipal</w:t>
      </w:r>
      <w:r>
        <w:rPr>
          <w:spacing w:val="-6"/>
          <w:sz w:val="24"/>
        </w:rPr>
        <w:t xml:space="preserve"> </w:t>
      </w:r>
      <w:r>
        <w:rPr>
          <w:sz w:val="24"/>
        </w:rPr>
        <w:t>de</w:t>
      </w:r>
      <w:r>
        <w:rPr>
          <w:spacing w:val="-5"/>
          <w:sz w:val="24"/>
        </w:rPr>
        <w:t xml:space="preserve"> </w:t>
      </w:r>
      <w:r>
        <w:rPr>
          <w:sz w:val="24"/>
        </w:rPr>
        <w:t>la</w:t>
      </w:r>
      <w:r>
        <w:rPr>
          <w:spacing w:val="-5"/>
          <w:sz w:val="24"/>
        </w:rPr>
        <w:t xml:space="preserve"> </w:t>
      </w:r>
      <w:r>
        <w:rPr>
          <w:sz w:val="24"/>
        </w:rPr>
        <w:t>villa</w:t>
      </w:r>
      <w:r>
        <w:rPr>
          <w:spacing w:val="-5"/>
          <w:sz w:val="24"/>
        </w:rPr>
        <w:t xml:space="preserve"> </w:t>
      </w:r>
      <w:r>
        <w:rPr>
          <w:sz w:val="24"/>
        </w:rPr>
        <w:t>San</w:t>
      </w:r>
      <w:r>
        <w:rPr>
          <w:spacing w:val="-5"/>
          <w:sz w:val="24"/>
        </w:rPr>
        <w:t xml:space="preserve"> </w:t>
      </w:r>
      <w:r>
        <w:rPr>
          <w:sz w:val="24"/>
        </w:rPr>
        <w:t>Luis</w:t>
      </w:r>
      <w:r>
        <w:rPr>
          <w:spacing w:val="-6"/>
          <w:sz w:val="24"/>
        </w:rPr>
        <w:t xml:space="preserve"> </w:t>
      </w:r>
      <w:r>
        <w:rPr>
          <w:sz w:val="24"/>
        </w:rPr>
        <w:t>La</w:t>
      </w:r>
      <w:r>
        <w:rPr>
          <w:spacing w:val="-5"/>
          <w:sz w:val="24"/>
        </w:rPr>
        <w:t xml:space="preserve"> </w:t>
      </w:r>
      <w:r>
        <w:rPr>
          <w:sz w:val="24"/>
        </w:rPr>
        <w:t>Herradura</w:t>
      </w:r>
    </w:p>
    <w:p w:rsidR="00CE59F9" w:rsidRDefault="00CE59F9" w:rsidP="00CE59F9">
      <w:pPr>
        <w:pStyle w:val="Textoindependiente"/>
        <w:spacing w:before="41" w:line="276" w:lineRule="auto"/>
        <w:ind w:left="265" w:right="431"/>
        <w:jc w:val="both"/>
      </w:pPr>
      <w:r>
        <w:t>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CE59F9" w:rsidRDefault="00CE59F9" w:rsidP="00CE59F9">
      <w:pPr>
        <w:pStyle w:val="Textoindependiente"/>
        <w:spacing w:before="1" w:line="276" w:lineRule="auto"/>
        <w:ind w:left="265" w:right="434"/>
        <w:jc w:val="both"/>
      </w:pPr>
      <w:r>
        <w:rPr>
          <w:b/>
        </w:rPr>
        <w:t>ACUERDO</w:t>
      </w:r>
      <w:r>
        <w:rPr>
          <w:b/>
          <w:spacing w:val="-9"/>
        </w:rPr>
        <w:t xml:space="preserve"> </w:t>
      </w:r>
      <w:r>
        <w:rPr>
          <w:b/>
        </w:rPr>
        <w:t>NÚMERO</w:t>
      </w:r>
      <w:r>
        <w:rPr>
          <w:b/>
          <w:spacing w:val="-6"/>
        </w:rPr>
        <w:t xml:space="preserve"> </w:t>
      </w:r>
      <w:r>
        <w:rPr>
          <w:b/>
        </w:rPr>
        <w:t>DOS:</w:t>
      </w:r>
      <w:r>
        <w:rPr>
          <w:b/>
          <w:spacing w:val="-8"/>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5"/>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el espacio concedido este día a Víctor Armando Quintanilla Cruz y Lic. José Rodrigo Toledo Ríos, parte del equipo técnico conformado para la actualización del Reglamento Interno de Trabajo, con el apoyo técnico de Instituto Salvadoreño de Desarrollo Municipal; para que este día presenten</w:t>
      </w:r>
      <w:r>
        <w:rPr>
          <w:spacing w:val="-13"/>
        </w:rPr>
        <w:t xml:space="preserve"> </w:t>
      </w:r>
      <w:r>
        <w:t>el</w:t>
      </w:r>
      <w:r>
        <w:rPr>
          <w:spacing w:val="-15"/>
        </w:rPr>
        <w:t xml:space="preserve"> </w:t>
      </w:r>
      <w:r>
        <w:t>borrador</w:t>
      </w:r>
      <w:r>
        <w:rPr>
          <w:spacing w:val="-14"/>
        </w:rPr>
        <w:t xml:space="preserve"> </w:t>
      </w:r>
      <w:r>
        <w:t>del</w:t>
      </w:r>
      <w:r>
        <w:rPr>
          <w:spacing w:val="-13"/>
        </w:rPr>
        <w:t xml:space="preserve"> </w:t>
      </w:r>
      <w:r>
        <w:t>reglamento</w:t>
      </w:r>
      <w:r>
        <w:rPr>
          <w:spacing w:val="-10"/>
        </w:rPr>
        <w:t xml:space="preserve"> </w:t>
      </w:r>
      <w:r>
        <w:t>antes</w:t>
      </w:r>
      <w:r>
        <w:rPr>
          <w:spacing w:val="-17"/>
        </w:rPr>
        <w:t xml:space="preserve"> </w:t>
      </w:r>
      <w:r>
        <w:t>mencionado,</w:t>
      </w:r>
      <w:r>
        <w:rPr>
          <w:spacing w:val="-13"/>
        </w:rPr>
        <w:t xml:space="preserve"> </w:t>
      </w:r>
      <w:r>
        <w:t>para</w:t>
      </w:r>
      <w:r>
        <w:rPr>
          <w:spacing w:val="-12"/>
        </w:rPr>
        <w:t xml:space="preserve"> </w:t>
      </w:r>
      <w:r>
        <w:t>su</w:t>
      </w:r>
      <w:r>
        <w:rPr>
          <w:spacing w:val="-14"/>
        </w:rPr>
        <w:t xml:space="preserve"> </w:t>
      </w:r>
      <w:r>
        <w:t>respectivo</w:t>
      </w:r>
      <w:r>
        <w:rPr>
          <w:spacing w:val="-12"/>
        </w:rPr>
        <w:t xml:space="preserve"> </w:t>
      </w:r>
      <w:r>
        <w:t xml:space="preserve">análisis por parte de este Concejo Municipal; </w:t>
      </w:r>
      <w:r>
        <w:rPr>
          <w:b/>
        </w:rPr>
        <w:t xml:space="preserve">II- </w:t>
      </w:r>
      <w:r>
        <w:t>la copia otorgada del borrador del Reglamento Interno de Trabajo, versión 01-2020, a cada uno de los integrantes</w:t>
      </w:r>
      <w:r>
        <w:rPr>
          <w:spacing w:val="17"/>
        </w:rPr>
        <w:t xml:space="preserve"> </w:t>
      </w:r>
      <w:r>
        <w:t>de</w:t>
      </w:r>
    </w:p>
    <w:p w:rsidR="00CE59F9" w:rsidRDefault="00CE59F9" w:rsidP="00CE59F9">
      <w:pPr>
        <w:spacing w:line="276" w:lineRule="auto"/>
        <w:jc w:val="both"/>
        <w:sectPr w:rsidR="00CE59F9">
          <w:pgSz w:w="12240" w:h="15840"/>
          <w:pgMar w:top="780" w:right="980" w:bottom="1200" w:left="1720" w:header="0" w:footer="1000" w:gutter="0"/>
          <w:cols w:space="720"/>
        </w:sectPr>
      </w:pPr>
    </w:p>
    <w:p w:rsidR="00CE59F9" w:rsidRDefault="00CE59F9" w:rsidP="00CE59F9">
      <w:pPr>
        <w:pStyle w:val="Textoindependiente"/>
        <w:spacing w:before="72" w:line="276" w:lineRule="auto"/>
        <w:ind w:left="265" w:right="421"/>
      </w:pPr>
      <w:r>
        <w:lastRenderedPageBreak/>
        <w:t>este Concejo Municipal, para su respectivo análisis y posterior dictamen de aprobación</w:t>
      </w:r>
      <w:r>
        <w:rPr>
          <w:spacing w:val="-11"/>
        </w:rPr>
        <w:t xml:space="preserve"> </w:t>
      </w:r>
      <w:r>
        <w:t>u</w:t>
      </w:r>
      <w:r>
        <w:rPr>
          <w:spacing w:val="-13"/>
        </w:rPr>
        <w:t xml:space="preserve"> </w:t>
      </w:r>
      <w:r>
        <w:t>observación;</w:t>
      </w:r>
      <w:r>
        <w:rPr>
          <w:spacing w:val="-11"/>
        </w:rPr>
        <w:t xml:space="preserve"> </w:t>
      </w:r>
      <w:r>
        <w:t>por</w:t>
      </w:r>
      <w:r>
        <w:rPr>
          <w:spacing w:val="-12"/>
        </w:rPr>
        <w:t xml:space="preserve"> </w:t>
      </w:r>
      <w:r>
        <w:t>tanto,</w:t>
      </w:r>
      <w:r>
        <w:rPr>
          <w:spacing w:val="-11"/>
        </w:rPr>
        <w:t xml:space="preserve"> </w:t>
      </w:r>
      <w:r>
        <w:t>después</w:t>
      </w:r>
      <w:r>
        <w:rPr>
          <w:spacing w:val="-14"/>
        </w:rPr>
        <w:t xml:space="preserve"> </w:t>
      </w:r>
      <w:r>
        <w:t>la</w:t>
      </w:r>
      <w:r>
        <w:rPr>
          <w:spacing w:val="-11"/>
        </w:rPr>
        <w:t xml:space="preserve"> </w:t>
      </w:r>
      <w:r>
        <w:t>presentación</w:t>
      </w:r>
      <w:r>
        <w:rPr>
          <w:spacing w:val="-13"/>
        </w:rPr>
        <w:t xml:space="preserve"> </w:t>
      </w:r>
      <w:r>
        <w:t>del</w:t>
      </w:r>
      <w:r>
        <w:rPr>
          <w:spacing w:val="-13"/>
        </w:rPr>
        <w:t xml:space="preserve"> </w:t>
      </w:r>
      <w:r>
        <w:t>dicho</w:t>
      </w:r>
      <w:r>
        <w:rPr>
          <w:spacing w:val="-11"/>
        </w:rPr>
        <w:t xml:space="preserve"> </w:t>
      </w:r>
      <w:r>
        <w:t xml:space="preserve">reglamento, el Concejo Municipal, </w:t>
      </w:r>
      <w:r>
        <w:rPr>
          <w:b/>
        </w:rPr>
        <w:t xml:space="preserve">ACUERDA: </w:t>
      </w:r>
      <w:r>
        <w:t xml:space="preserve">Tener por recibida la presentación del borrador del Reglamento Interno de Trabajo, versión 01-2020, así como una copia a cada uno de los integrantes de este Concejo Municipal, para su respectiva revisión y dictamen para la siguiente sesión.- Certifíquese y Notifíquese.- ///////////////// </w:t>
      </w:r>
      <w:r>
        <w:rPr>
          <w:b/>
        </w:rPr>
        <w:t>ACUERDO</w:t>
      </w:r>
      <w:r>
        <w:rPr>
          <w:b/>
          <w:spacing w:val="-18"/>
        </w:rPr>
        <w:t xml:space="preserve"> </w:t>
      </w:r>
      <w:r>
        <w:rPr>
          <w:b/>
        </w:rPr>
        <w:t>NÚMERO</w:t>
      </w:r>
      <w:r>
        <w:rPr>
          <w:b/>
          <w:spacing w:val="-15"/>
        </w:rPr>
        <w:t xml:space="preserve"> </w:t>
      </w:r>
      <w:r>
        <w:rPr>
          <w:b/>
        </w:rPr>
        <w:t>TRES:</w:t>
      </w:r>
      <w:r>
        <w:rPr>
          <w:b/>
          <w:spacing w:val="-19"/>
        </w:rPr>
        <w:t xml:space="preserve"> </w:t>
      </w:r>
      <w:r>
        <w:t>El</w:t>
      </w:r>
      <w:r>
        <w:rPr>
          <w:spacing w:val="-18"/>
        </w:rPr>
        <w:t xml:space="preserve"> </w:t>
      </w:r>
      <w:r>
        <w:t>Concejo</w:t>
      </w:r>
      <w:r>
        <w:rPr>
          <w:spacing w:val="-17"/>
        </w:rPr>
        <w:t xml:space="preserve"> </w:t>
      </w:r>
      <w:r>
        <w:t>Municipal</w:t>
      </w:r>
      <w:r>
        <w:rPr>
          <w:spacing w:val="-18"/>
        </w:rPr>
        <w:t xml:space="preserve"> </w:t>
      </w:r>
      <w:r>
        <w:t>de</w:t>
      </w:r>
      <w:r>
        <w:rPr>
          <w:spacing w:val="-18"/>
        </w:rPr>
        <w:t xml:space="preserve"> </w:t>
      </w:r>
      <w:r>
        <w:t>la</w:t>
      </w:r>
      <w:r>
        <w:rPr>
          <w:spacing w:val="-15"/>
        </w:rPr>
        <w:t xml:space="preserve"> </w:t>
      </w:r>
      <w:r>
        <w:t>Villa</w:t>
      </w:r>
      <w:r>
        <w:rPr>
          <w:spacing w:val="-18"/>
        </w:rPr>
        <w:t xml:space="preserve"> </w:t>
      </w:r>
      <w:r>
        <w:t>San</w:t>
      </w:r>
      <w:r>
        <w:rPr>
          <w:spacing w:val="-17"/>
        </w:rPr>
        <w:t xml:space="preserve"> </w:t>
      </w:r>
      <w:r>
        <w:t>Luis</w:t>
      </w:r>
      <w:r>
        <w:rPr>
          <w:spacing w:val="-18"/>
        </w:rPr>
        <w:t xml:space="preserve"> </w:t>
      </w:r>
      <w:r>
        <w:t>La</w:t>
      </w:r>
      <w:r>
        <w:rPr>
          <w:spacing w:val="-18"/>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la certificación de sentencia por parte de la Sala de lo Contencioso Administrativo de la Corte Suprema de Justicia, recibida en esta Municipalidad el día quince de octubre del corriente año, respecto al dictamen de sentencia</w:t>
      </w:r>
      <w:r>
        <w:rPr>
          <w:spacing w:val="-16"/>
        </w:rPr>
        <w:t xml:space="preserve"> </w:t>
      </w:r>
      <w:r>
        <w:t>del</w:t>
      </w:r>
      <w:r>
        <w:rPr>
          <w:spacing w:val="-16"/>
        </w:rPr>
        <w:t xml:space="preserve"> </w:t>
      </w:r>
      <w:r>
        <w:t>proceso</w:t>
      </w:r>
      <w:r>
        <w:rPr>
          <w:spacing w:val="-18"/>
        </w:rPr>
        <w:t xml:space="preserve"> </w:t>
      </w:r>
      <w:r>
        <w:t>contencioso</w:t>
      </w:r>
      <w:r>
        <w:rPr>
          <w:spacing w:val="-17"/>
        </w:rPr>
        <w:t xml:space="preserve"> </w:t>
      </w:r>
      <w:r>
        <w:t>administrativo</w:t>
      </w:r>
      <w:r>
        <w:rPr>
          <w:spacing w:val="-15"/>
        </w:rPr>
        <w:t xml:space="preserve"> </w:t>
      </w:r>
      <w:r>
        <w:t>promovido</w:t>
      </w:r>
      <w:r>
        <w:rPr>
          <w:spacing w:val="-16"/>
        </w:rPr>
        <w:t xml:space="preserve"> </w:t>
      </w:r>
      <w:r>
        <w:t>por</w:t>
      </w:r>
      <w:r>
        <w:rPr>
          <w:spacing w:val="-18"/>
        </w:rPr>
        <w:t xml:space="preserve"> </w:t>
      </w:r>
      <w:r>
        <w:t>el</w:t>
      </w:r>
      <w:r>
        <w:rPr>
          <w:spacing w:val="-17"/>
        </w:rPr>
        <w:t xml:space="preserve"> </w:t>
      </w:r>
      <w:r>
        <w:t>señor</w:t>
      </w:r>
      <w:r>
        <w:rPr>
          <w:spacing w:val="-16"/>
        </w:rPr>
        <w:t xml:space="preserve"> </w:t>
      </w:r>
      <w:r>
        <w:t>José</w:t>
      </w:r>
      <w:r>
        <w:rPr>
          <w:spacing w:val="-15"/>
        </w:rPr>
        <w:t xml:space="preserve"> </w:t>
      </w:r>
      <w:r>
        <w:t>Eligio Méndez</w:t>
      </w:r>
      <w:r>
        <w:rPr>
          <w:spacing w:val="-8"/>
        </w:rPr>
        <w:t xml:space="preserve"> </w:t>
      </w:r>
      <w:r>
        <w:t>Ortiz,</w:t>
      </w:r>
      <w:r>
        <w:rPr>
          <w:spacing w:val="-9"/>
        </w:rPr>
        <w:t xml:space="preserve"> </w:t>
      </w:r>
      <w:r>
        <w:t>por</w:t>
      </w:r>
      <w:r>
        <w:rPr>
          <w:spacing w:val="-11"/>
        </w:rPr>
        <w:t xml:space="preserve"> </w:t>
      </w:r>
      <w:r>
        <w:t>medio</w:t>
      </w:r>
      <w:r>
        <w:rPr>
          <w:spacing w:val="-8"/>
        </w:rPr>
        <w:t xml:space="preserve"> </w:t>
      </w:r>
      <w:r>
        <w:t>de</w:t>
      </w:r>
      <w:r>
        <w:rPr>
          <w:spacing w:val="-7"/>
        </w:rPr>
        <w:t xml:space="preserve"> </w:t>
      </w:r>
      <w:r>
        <w:t>la</w:t>
      </w:r>
      <w:r>
        <w:rPr>
          <w:spacing w:val="-10"/>
        </w:rPr>
        <w:t xml:space="preserve"> </w:t>
      </w:r>
      <w:r>
        <w:t>defensora</w:t>
      </w:r>
      <w:r>
        <w:rPr>
          <w:spacing w:val="-10"/>
        </w:rPr>
        <w:t xml:space="preserve"> </w:t>
      </w:r>
      <w:r>
        <w:t>pública</w:t>
      </w:r>
      <w:r>
        <w:rPr>
          <w:spacing w:val="-7"/>
        </w:rPr>
        <w:t xml:space="preserve"> </w:t>
      </w:r>
      <w:r>
        <w:t>laboral,</w:t>
      </w:r>
      <w:r>
        <w:rPr>
          <w:spacing w:val="-8"/>
        </w:rPr>
        <w:t xml:space="preserve"> </w:t>
      </w:r>
      <w:r>
        <w:t>licenciada</w:t>
      </w:r>
      <w:r>
        <w:rPr>
          <w:spacing w:val="-10"/>
        </w:rPr>
        <w:t xml:space="preserve"> </w:t>
      </w:r>
      <w:r>
        <w:t>Marina</w:t>
      </w:r>
      <w:r>
        <w:rPr>
          <w:spacing w:val="-7"/>
        </w:rPr>
        <w:t xml:space="preserve"> </w:t>
      </w:r>
      <w:r>
        <w:t>Fidelicia Granados</w:t>
      </w:r>
      <w:r>
        <w:rPr>
          <w:spacing w:val="-17"/>
        </w:rPr>
        <w:t xml:space="preserve"> </w:t>
      </w:r>
      <w:r>
        <w:t>de</w:t>
      </w:r>
      <w:r>
        <w:rPr>
          <w:spacing w:val="-15"/>
        </w:rPr>
        <w:t xml:space="preserve"> </w:t>
      </w:r>
      <w:r>
        <w:t>Solano,</w:t>
      </w:r>
      <w:r>
        <w:rPr>
          <w:spacing w:val="-14"/>
        </w:rPr>
        <w:t xml:space="preserve"> </w:t>
      </w:r>
      <w:r>
        <w:t>contra</w:t>
      </w:r>
      <w:r>
        <w:rPr>
          <w:spacing w:val="-16"/>
        </w:rPr>
        <w:t xml:space="preserve"> </w:t>
      </w:r>
      <w:r>
        <w:t>el</w:t>
      </w:r>
      <w:r>
        <w:rPr>
          <w:spacing w:val="-15"/>
        </w:rPr>
        <w:t xml:space="preserve"> </w:t>
      </w:r>
      <w:r>
        <w:t>Concejo</w:t>
      </w:r>
      <w:r>
        <w:rPr>
          <w:spacing w:val="-16"/>
        </w:rPr>
        <w:t xml:space="preserve"> </w:t>
      </w:r>
      <w:r>
        <w:t>Municipal</w:t>
      </w:r>
      <w:r>
        <w:rPr>
          <w:spacing w:val="-15"/>
        </w:rPr>
        <w:t xml:space="preserve"> </w:t>
      </w:r>
      <w:r>
        <w:t>de</w:t>
      </w:r>
      <w:r>
        <w:rPr>
          <w:spacing w:val="-16"/>
        </w:rPr>
        <w:t xml:space="preserve"> </w:t>
      </w:r>
      <w:r>
        <w:t>este</w:t>
      </w:r>
      <w:r>
        <w:rPr>
          <w:spacing w:val="-16"/>
        </w:rPr>
        <w:t xml:space="preserve"> </w:t>
      </w:r>
      <w:r>
        <w:t>Municipio,</w:t>
      </w:r>
      <w:r>
        <w:rPr>
          <w:spacing w:val="-16"/>
        </w:rPr>
        <w:t xml:space="preserve"> </w:t>
      </w:r>
      <w:r>
        <w:t>por</w:t>
      </w:r>
      <w:r>
        <w:rPr>
          <w:spacing w:val="-16"/>
        </w:rPr>
        <w:t xml:space="preserve"> </w:t>
      </w:r>
      <w:r>
        <w:t>la</w:t>
      </w:r>
      <w:r>
        <w:rPr>
          <w:spacing w:val="-16"/>
        </w:rPr>
        <w:t xml:space="preserve"> </w:t>
      </w:r>
      <w:r>
        <w:t>supuesta ilegalidad</w:t>
      </w:r>
      <w:r>
        <w:rPr>
          <w:spacing w:val="-18"/>
        </w:rPr>
        <w:t xml:space="preserve"> </w:t>
      </w:r>
      <w:r>
        <w:t>del</w:t>
      </w:r>
      <w:r>
        <w:rPr>
          <w:spacing w:val="-18"/>
        </w:rPr>
        <w:t xml:space="preserve"> </w:t>
      </w:r>
      <w:r>
        <w:t>Acuerdo</w:t>
      </w:r>
      <w:r>
        <w:rPr>
          <w:spacing w:val="-18"/>
        </w:rPr>
        <w:t xml:space="preserve"> </w:t>
      </w:r>
      <w:r>
        <w:t>Número</w:t>
      </w:r>
      <w:r>
        <w:rPr>
          <w:spacing w:val="-18"/>
        </w:rPr>
        <w:t xml:space="preserve"> </w:t>
      </w:r>
      <w:r>
        <w:t>Tres,</w:t>
      </w:r>
      <w:r>
        <w:rPr>
          <w:spacing w:val="-18"/>
        </w:rPr>
        <w:t xml:space="preserve"> </w:t>
      </w:r>
      <w:r>
        <w:t>asentado</w:t>
      </w:r>
      <w:r>
        <w:rPr>
          <w:spacing w:val="-17"/>
        </w:rPr>
        <w:t xml:space="preserve"> </w:t>
      </w:r>
      <w:r>
        <w:t>en</w:t>
      </w:r>
      <w:r>
        <w:rPr>
          <w:spacing w:val="-18"/>
        </w:rPr>
        <w:t xml:space="preserve"> </w:t>
      </w:r>
      <w:r>
        <w:t>el</w:t>
      </w:r>
      <w:r>
        <w:rPr>
          <w:spacing w:val="-17"/>
        </w:rPr>
        <w:t xml:space="preserve"> </w:t>
      </w:r>
      <w:r>
        <w:t>Acta</w:t>
      </w:r>
      <w:r>
        <w:rPr>
          <w:spacing w:val="-15"/>
        </w:rPr>
        <w:t xml:space="preserve"> </w:t>
      </w:r>
      <w:r>
        <w:t>Número</w:t>
      </w:r>
      <w:r>
        <w:rPr>
          <w:spacing w:val="-19"/>
        </w:rPr>
        <w:t xml:space="preserve"> </w:t>
      </w:r>
      <w:r>
        <w:t>Veintitrés,</w:t>
      </w:r>
      <w:r>
        <w:rPr>
          <w:spacing w:val="-18"/>
        </w:rPr>
        <w:t xml:space="preserve"> </w:t>
      </w:r>
      <w:r>
        <w:t xml:space="preserve">tomado en la sesión extraordinaria celebrada el dieciséis de octubre de dos mil quince, mediante el cual se suprimió la plaza de Barrendero que, en la Alcaldía Municipal de San Luis La Herradura, ocupaba el señor Méndez Ortiz; </w:t>
      </w:r>
      <w:r>
        <w:rPr>
          <w:b/>
        </w:rPr>
        <w:t xml:space="preserve">II- </w:t>
      </w:r>
      <w:r>
        <w:t>que en dicha certificación</w:t>
      </w:r>
      <w:r>
        <w:rPr>
          <w:spacing w:val="-7"/>
        </w:rPr>
        <w:t xml:space="preserve"> </w:t>
      </w:r>
      <w:r>
        <w:t>de</w:t>
      </w:r>
      <w:r>
        <w:rPr>
          <w:spacing w:val="-4"/>
        </w:rPr>
        <w:t xml:space="preserve"> </w:t>
      </w:r>
      <w:r>
        <w:t>sentencia,</w:t>
      </w:r>
      <w:r>
        <w:rPr>
          <w:spacing w:val="-4"/>
        </w:rPr>
        <w:t xml:space="preserve"> </w:t>
      </w:r>
      <w:r>
        <w:t>se</w:t>
      </w:r>
      <w:r>
        <w:rPr>
          <w:spacing w:val="-6"/>
        </w:rPr>
        <w:t xml:space="preserve"> </w:t>
      </w:r>
      <w:r>
        <w:t>encuentra</w:t>
      </w:r>
      <w:r>
        <w:rPr>
          <w:spacing w:val="-5"/>
        </w:rPr>
        <w:t xml:space="preserve"> </w:t>
      </w:r>
      <w:r>
        <w:t>por</w:t>
      </w:r>
      <w:r>
        <w:rPr>
          <w:spacing w:val="-5"/>
        </w:rPr>
        <w:t xml:space="preserve"> </w:t>
      </w:r>
      <w:r>
        <w:t>parte</w:t>
      </w:r>
      <w:r>
        <w:rPr>
          <w:spacing w:val="-4"/>
        </w:rPr>
        <w:t xml:space="preserve"> </w:t>
      </w:r>
      <w:r>
        <w:t>de</w:t>
      </w:r>
      <w:r>
        <w:rPr>
          <w:spacing w:val="-4"/>
        </w:rPr>
        <w:t xml:space="preserve"> </w:t>
      </w:r>
      <w:r>
        <w:t>la</w:t>
      </w:r>
      <w:r>
        <w:rPr>
          <w:spacing w:val="-7"/>
        </w:rPr>
        <w:t xml:space="preserve"> </w:t>
      </w:r>
      <w:r>
        <w:t>sala</w:t>
      </w:r>
      <w:r>
        <w:rPr>
          <w:spacing w:val="-6"/>
        </w:rPr>
        <w:t xml:space="preserve"> </w:t>
      </w:r>
      <w:r>
        <w:t>el</w:t>
      </w:r>
      <w:r>
        <w:rPr>
          <w:spacing w:val="-5"/>
        </w:rPr>
        <w:t xml:space="preserve"> </w:t>
      </w:r>
      <w:r>
        <w:t>fallo</w:t>
      </w:r>
      <w:r>
        <w:rPr>
          <w:spacing w:val="-4"/>
        </w:rPr>
        <w:t xml:space="preserve"> </w:t>
      </w:r>
      <w:r>
        <w:t>que</w:t>
      </w:r>
      <w:r>
        <w:rPr>
          <w:spacing w:val="-5"/>
        </w:rPr>
        <w:t xml:space="preserve"> </w:t>
      </w:r>
      <w:r>
        <w:t xml:space="preserve">literalmente dice: 1) Declarar ilegal el acuerdo número tres, asentado en el acta número veintitrés, tomado por el Concejo Municipal de San Luis La Herradura, del departamento de La Paz, en la sesión extraordinaria celebrada el dieciséis de octubre de dos mil quince, mediante el cual se suprimió la plaza de </w:t>
      </w:r>
      <w:r>
        <w:rPr>
          <w:i/>
        </w:rPr>
        <w:t>barrendero</w:t>
      </w:r>
      <w:r>
        <w:rPr>
          <w:i/>
          <w:spacing w:val="-32"/>
        </w:rPr>
        <w:t xml:space="preserve"> </w:t>
      </w:r>
      <w:r>
        <w:t>que ocupaba el señor José Eligio Méndez Ortiz. 2) Como medida pare restablecer el derecho violado, se ordena al Concejo Municipal de San Luis La Herradura que: a) El señor Méndez Ortiz no puede ser removido de su cargo por el acuerdo de supresión declarado ilegal. b) Pague, en el plazo de treinta días hábiles contados</w:t>
      </w:r>
      <w:r>
        <w:rPr>
          <w:spacing w:val="-35"/>
        </w:rPr>
        <w:t xml:space="preserve"> </w:t>
      </w:r>
      <w:r>
        <w:t>a partir del siguiente en que reciba la certificación de esta sentencia, los salarios que el señor Méndez Ortiz dejó de percibir, equivalentes a tres meses, de conformidad con</w:t>
      </w:r>
      <w:r>
        <w:rPr>
          <w:spacing w:val="-5"/>
        </w:rPr>
        <w:t xml:space="preserve"> </w:t>
      </w:r>
      <w:r>
        <w:t>lo</w:t>
      </w:r>
      <w:r>
        <w:rPr>
          <w:spacing w:val="-8"/>
        </w:rPr>
        <w:t xml:space="preserve"> </w:t>
      </w:r>
      <w:r>
        <w:t>dispuesto</w:t>
      </w:r>
      <w:r>
        <w:rPr>
          <w:spacing w:val="-5"/>
        </w:rPr>
        <w:t xml:space="preserve"> </w:t>
      </w:r>
      <w:r>
        <w:t>en</w:t>
      </w:r>
      <w:r>
        <w:rPr>
          <w:spacing w:val="-7"/>
        </w:rPr>
        <w:t xml:space="preserve"> </w:t>
      </w:r>
      <w:r>
        <w:t>el</w:t>
      </w:r>
      <w:r>
        <w:rPr>
          <w:spacing w:val="-9"/>
        </w:rPr>
        <w:t xml:space="preserve"> </w:t>
      </w:r>
      <w:r>
        <w:t>artículo</w:t>
      </w:r>
      <w:r>
        <w:rPr>
          <w:spacing w:val="-7"/>
        </w:rPr>
        <w:t xml:space="preserve"> </w:t>
      </w:r>
      <w:r>
        <w:t>61</w:t>
      </w:r>
      <w:r>
        <w:rPr>
          <w:spacing w:val="-7"/>
        </w:rPr>
        <w:t xml:space="preserve"> </w:t>
      </w:r>
      <w:r>
        <w:t>inciso</w:t>
      </w:r>
      <w:r>
        <w:rPr>
          <w:spacing w:val="-7"/>
        </w:rPr>
        <w:t xml:space="preserve"> </w:t>
      </w:r>
      <w:r>
        <w:t>4°</w:t>
      </w:r>
      <w:r>
        <w:rPr>
          <w:spacing w:val="-8"/>
        </w:rPr>
        <w:t xml:space="preserve"> </w:t>
      </w:r>
      <w:r>
        <w:t>de</w:t>
      </w:r>
      <w:r>
        <w:rPr>
          <w:spacing w:val="-7"/>
        </w:rPr>
        <w:t xml:space="preserve"> </w:t>
      </w:r>
      <w:r>
        <w:t>la</w:t>
      </w:r>
      <w:r>
        <w:rPr>
          <w:spacing w:val="-5"/>
        </w:rPr>
        <w:t xml:space="preserve"> </w:t>
      </w:r>
      <w:r>
        <w:t>Ley</w:t>
      </w:r>
      <w:r>
        <w:rPr>
          <w:spacing w:val="-7"/>
        </w:rPr>
        <w:t xml:space="preserve"> </w:t>
      </w:r>
      <w:r>
        <w:t>de</w:t>
      </w:r>
      <w:r>
        <w:rPr>
          <w:spacing w:val="-7"/>
        </w:rPr>
        <w:t xml:space="preserve"> </w:t>
      </w:r>
      <w:r>
        <w:t>Servicio</w:t>
      </w:r>
      <w:r>
        <w:rPr>
          <w:spacing w:val="-5"/>
        </w:rPr>
        <w:t xml:space="preserve"> </w:t>
      </w:r>
      <w:r>
        <w:t>Civil.</w:t>
      </w:r>
      <w:r>
        <w:rPr>
          <w:spacing w:val="1"/>
        </w:rPr>
        <w:t xml:space="preserve"> </w:t>
      </w:r>
      <w:r>
        <w:t>Por</w:t>
      </w:r>
      <w:r>
        <w:rPr>
          <w:spacing w:val="-9"/>
        </w:rPr>
        <w:t xml:space="preserve"> </w:t>
      </w:r>
      <w:r>
        <w:t>tanto</w:t>
      </w:r>
      <w:r>
        <w:rPr>
          <w:spacing w:val="-7"/>
        </w:rPr>
        <w:t xml:space="preserve"> </w:t>
      </w:r>
      <w:r>
        <w:t xml:space="preserve">este Concejo Municipal </w:t>
      </w:r>
      <w:r>
        <w:rPr>
          <w:b/>
        </w:rPr>
        <w:t xml:space="preserve">ACUERDA: </w:t>
      </w:r>
      <w:r>
        <w:t>1) Tener por recibido y notificado, el fallo de la presente certificación de sentencia por parte de la Sala de lo Contencioso Administrativo de la Corte Suprema de Justicia, del proceso contencioso administrativo</w:t>
      </w:r>
      <w:r>
        <w:rPr>
          <w:spacing w:val="-18"/>
        </w:rPr>
        <w:t xml:space="preserve"> </w:t>
      </w:r>
      <w:r>
        <w:t>promovido</w:t>
      </w:r>
      <w:r>
        <w:rPr>
          <w:spacing w:val="-18"/>
        </w:rPr>
        <w:t xml:space="preserve"> </w:t>
      </w:r>
      <w:r>
        <w:t>por</w:t>
      </w:r>
      <w:r>
        <w:rPr>
          <w:spacing w:val="-18"/>
        </w:rPr>
        <w:t xml:space="preserve"> </w:t>
      </w:r>
      <w:r>
        <w:t>el</w:t>
      </w:r>
      <w:r>
        <w:rPr>
          <w:spacing w:val="-19"/>
        </w:rPr>
        <w:t xml:space="preserve"> </w:t>
      </w:r>
      <w:r>
        <w:t>señor</w:t>
      </w:r>
      <w:r>
        <w:rPr>
          <w:spacing w:val="-18"/>
        </w:rPr>
        <w:t xml:space="preserve"> </w:t>
      </w:r>
      <w:r>
        <w:t>José</w:t>
      </w:r>
      <w:r>
        <w:rPr>
          <w:spacing w:val="-18"/>
        </w:rPr>
        <w:t xml:space="preserve"> </w:t>
      </w:r>
      <w:r>
        <w:t>Eligio</w:t>
      </w:r>
      <w:r>
        <w:rPr>
          <w:spacing w:val="-17"/>
        </w:rPr>
        <w:t xml:space="preserve"> </w:t>
      </w:r>
      <w:r>
        <w:t>Méndez</w:t>
      </w:r>
      <w:r>
        <w:rPr>
          <w:spacing w:val="-19"/>
        </w:rPr>
        <w:t xml:space="preserve"> </w:t>
      </w:r>
      <w:r>
        <w:t>Ortiz;</w:t>
      </w:r>
      <w:r>
        <w:rPr>
          <w:spacing w:val="-18"/>
        </w:rPr>
        <w:t xml:space="preserve"> </w:t>
      </w:r>
      <w:r>
        <w:t>2)</w:t>
      </w:r>
      <w:r>
        <w:rPr>
          <w:spacing w:val="-19"/>
        </w:rPr>
        <w:t xml:space="preserve"> </w:t>
      </w:r>
      <w:r>
        <w:t>Reinstalar</w:t>
      </w:r>
      <w:r>
        <w:rPr>
          <w:spacing w:val="-12"/>
        </w:rPr>
        <w:t xml:space="preserve"> </w:t>
      </w:r>
      <w:r>
        <w:t>a</w:t>
      </w:r>
      <w:r>
        <w:rPr>
          <w:spacing w:val="-19"/>
        </w:rPr>
        <w:t xml:space="preserve"> </w:t>
      </w:r>
      <w:r>
        <w:t>partir del</w:t>
      </w:r>
      <w:r>
        <w:rPr>
          <w:spacing w:val="-19"/>
        </w:rPr>
        <w:t xml:space="preserve"> </w:t>
      </w:r>
      <w:r>
        <w:t>1</w:t>
      </w:r>
      <w:r>
        <w:rPr>
          <w:spacing w:val="-18"/>
        </w:rPr>
        <w:t xml:space="preserve"> </w:t>
      </w:r>
      <w:r>
        <w:t>de</w:t>
      </w:r>
      <w:r>
        <w:rPr>
          <w:spacing w:val="-17"/>
        </w:rPr>
        <w:t xml:space="preserve"> </w:t>
      </w:r>
      <w:r>
        <w:t>noviembre</w:t>
      </w:r>
      <w:r>
        <w:rPr>
          <w:spacing w:val="-19"/>
        </w:rPr>
        <w:t xml:space="preserve"> </w:t>
      </w:r>
      <w:r>
        <w:t>del</w:t>
      </w:r>
      <w:r>
        <w:rPr>
          <w:spacing w:val="-21"/>
        </w:rPr>
        <w:t xml:space="preserve"> </w:t>
      </w:r>
      <w:r>
        <w:t>corriente</w:t>
      </w:r>
      <w:r>
        <w:rPr>
          <w:spacing w:val="-17"/>
        </w:rPr>
        <w:t xml:space="preserve"> </w:t>
      </w:r>
      <w:r>
        <w:t>año,</w:t>
      </w:r>
      <w:r>
        <w:rPr>
          <w:spacing w:val="-17"/>
        </w:rPr>
        <w:t xml:space="preserve"> </w:t>
      </w:r>
      <w:r>
        <w:t>al</w:t>
      </w:r>
      <w:r>
        <w:rPr>
          <w:spacing w:val="-19"/>
        </w:rPr>
        <w:t xml:space="preserve"> </w:t>
      </w:r>
      <w:r>
        <w:t>señor</w:t>
      </w:r>
      <w:r>
        <w:rPr>
          <w:spacing w:val="-20"/>
        </w:rPr>
        <w:t xml:space="preserve"> </w:t>
      </w:r>
      <w:r>
        <w:t>José</w:t>
      </w:r>
      <w:r>
        <w:rPr>
          <w:spacing w:val="-17"/>
        </w:rPr>
        <w:t xml:space="preserve"> </w:t>
      </w:r>
      <w:r>
        <w:t>Eligio</w:t>
      </w:r>
      <w:r>
        <w:rPr>
          <w:spacing w:val="-18"/>
        </w:rPr>
        <w:t xml:space="preserve"> </w:t>
      </w:r>
      <w:r>
        <w:t>Méndez</w:t>
      </w:r>
      <w:r>
        <w:rPr>
          <w:spacing w:val="-18"/>
        </w:rPr>
        <w:t xml:space="preserve"> </w:t>
      </w:r>
      <w:r>
        <w:t>Ortiz</w:t>
      </w:r>
      <w:r>
        <w:rPr>
          <w:spacing w:val="-19"/>
        </w:rPr>
        <w:t xml:space="preserve"> </w:t>
      </w:r>
      <w:r>
        <w:t>con</w:t>
      </w:r>
      <w:r>
        <w:rPr>
          <w:spacing w:val="-18"/>
        </w:rPr>
        <w:t xml:space="preserve"> </w:t>
      </w:r>
      <w:r>
        <w:t>el</w:t>
      </w:r>
      <w:r>
        <w:rPr>
          <w:spacing w:val="-18"/>
        </w:rPr>
        <w:t xml:space="preserve"> </w:t>
      </w:r>
      <w:r>
        <w:t>mismo cargo</w:t>
      </w:r>
      <w:r>
        <w:rPr>
          <w:spacing w:val="-15"/>
        </w:rPr>
        <w:t xml:space="preserve"> </w:t>
      </w:r>
      <w:r>
        <w:t>y</w:t>
      </w:r>
      <w:r>
        <w:rPr>
          <w:spacing w:val="-18"/>
        </w:rPr>
        <w:t xml:space="preserve"> </w:t>
      </w:r>
      <w:r>
        <w:t>salario,</w:t>
      </w:r>
      <w:r>
        <w:rPr>
          <w:spacing w:val="-18"/>
        </w:rPr>
        <w:t xml:space="preserve"> </w:t>
      </w:r>
      <w:r>
        <w:t>que</w:t>
      </w:r>
      <w:r>
        <w:rPr>
          <w:spacing w:val="-17"/>
        </w:rPr>
        <w:t xml:space="preserve"> </w:t>
      </w:r>
      <w:r>
        <w:t>desempeñaba</w:t>
      </w:r>
      <w:r>
        <w:rPr>
          <w:spacing w:val="-18"/>
        </w:rPr>
        <w:t xml:space="preserve"> </w:t>
      </w:r>
      <w:r>
        <w:t>antes</w:t>
      </w:r>
      <w:r>
        <w:rPr>
          <w:spacing w:val="-18"/>
        </w:rPr>
        <w:t xml:space="preserve"> </w:t>
      </w:r>
      <w:r>
        <w:t>de</w:t>
      </w:r>
      <w:r>
        <w:rPr>
          <w:spacing w:val="-14"/>
        </w:rPr>
        <w:t xml:space="preserve"> </w:t>
      </w:r>
      <w:r>
        <w:t>ser</w:t>
      </w:r>
      <w:r>
        <w:rPr>
          <w:spacing w:val="-16"/>
        </w:rPr>
        <w:t xml:space="preserve"> </w:t>
      </w:r>
      <w:r>
        <w:t>removido</w:t>
      </w:r>
      <w:r>
        <w:rPr>
          <w:spacing w:val="-18"/>
        </w:rPr>
        <w:t xml:space="preserve"> </w:t>
      </w:r>
      <w:r>
        <w:t>de</w:t>
      </w:r>
      <w:r>
        <w:rPr>
          <w:spacing w:val="-17"/>
        </w:rPr>
        <w:t xml:space="preserve"> </w:t>
      </w:r>
      <w:r>
        <w:t>su</w:t>
      </w:r>
      <w:r>
        <w:rPr>
          <w:spacing w:val="-18"/>
        </w:rPr>
        <w:t xml:space="preserve"> </w:t>
      </w:r>
      <w:r>
        <w:t>cargo</w:t>
      </w:r>
      <w:r>
        <w:rPr>
          <w:spacing w:val="-15"/>
        </w:rPr>
        <w:t xml:space="preserve"> </w:t>
      </w:r>
      <w:r>
        <w:t>por</w:t>
      </w:r>
      <w:r>
        <w:rPr>
          <w:spacing w:val="-17"/>
        </w:rPr>
        <w:t xml:space="preserve"> </w:t>
      </w:r>
      <w:r>
        <w:t>el</w:t>
      </w:r>
      <w:r>
        <w:rPr>
          <w:spacing w:val="-18"/>
        </w:rPr>
        <w:t xml:space="preserve"> </w:t>
      </w:r>
      <w:r>
        <w:t>acuerdo de supresión declarado ilegal; 3) Autorizar y Requerir al Tesorero Municipal la erogación</w:t>
      </w:r>
      <w:r>
        <w:rPr>
          <w:spacing w:val="-9"/>
        </w:rPr>
        <w:t xml:space="preserve"> </w:t>
      </w:r>
      <w:r>
        <w:t>de</w:t>
      </w:r>
      <w:r>
        <w:rPr>
          <w:spacing w:val="-8"/>
        </w:rPr>
        <w:t xml:space="preserve"> </w:t>
      </w:r>
      <w:r>
        <w:t>fondos,</w:t>
      </w:r>
      <w:r>
        <w:rPr>
          <w:spacing w:val="-10"/>
        </w:rPr>
        <w:t xml:space="preserve"> </w:t>
      </w:r>
      <w:r>
        <w:t>tomando</w:t>
      </w:r>
      <w:r>
        <w:rPr>
          <w:spacing w:val="-8"/>
        </w:rPr>
        <w:t xml:space="preserve"> </w:t>
      </w:r>
      <w:r>
        <w:t>en</w:t>
      </w:r>
      <w:r>
        <w:rPr>
          <w:spacing w:val="-8"/>
        </w:rPr>
        <w:t xml:space="preserve"> </w:t>
      </w:r>
      <w:r>
        <w:t>cuenta</w:t>
      </w:r>
      <w:r>
        <w:rPr>
          <w:spacing w:val="-11"/>
        </w:rPr>
        <w:t xml:space="preserve"> </w:t>
      </w:r>
      <w:r>
        <w:t>el</w:t>
      </w:r>
      <w:r>
        <w:rPr>
          <w:spacing w:val="-10"/>
        </w:rPr>
        <w:t xml:space="preserve"> </w:t>
      </w:r>
      <w:r>
        <w:t>plazo</w:t>
      </w:r>
      <w:r>
        <w:rPr>
          <w:spacing w:val="-8"/>
        </w:rPr>
        <w:t xml:space="preserve"> </w:t>
      </w:r>
      <w:r>
        <w:t>concedido</w:t>
      </w:r>
      <w:r>
        <w:rPr>
          <w:spacing w:val="-9"/>
        </w:rPr>
        <w:t xml:space="preserve"> </w:t>
      </w:r>
      <w:r>
        <w:t>por</w:t>
      </w:r>
      <w:r>
        <w:rPr>
          <w:spacing w:val="-10"/>
        </w:rPr>
        <w:t xml:space="preserve"> </w:t>
      </w:r>
      <w:r>
        <w:t>la</w:t>
      </w:r>
      <w:r>
        <w:rPr>
          <w:spacing w:val="-9"/>
        </w:rPr>
        <w:t xml:space="preserve"> </w:t>
      </w:r>
      <w:r>
        <w:t>sala,</w:t>
      </w:r>
      <w:r>
        <w:rPr>
          <w:spacing w:val="-8"/>
        </w:rPr>
        <w:t xml:space="preserve"> </w:t>
      </w:r>
      <w:r>
        <w:t>los</w:t>
      </w:r>
      <w:r>
        <w:rPr>
          <w:spacing w:val="-10"/>
        </w:rPr>
        <w:t xml:space="preserve"> </w:t>
      </w:r>
      <w:r>
        <w:t>salarios que el señor Méndez Ortiz dejó de percibir, equivalentes a tres meses, de conformidad con lo dispuesto en el artículo 61 inciso 4° de la Ley de Servicio Civil.- Certifíquese y Notifíquese.-</w:t>
      </w:r>
      <w:r>
        <w:rPr>
          <w:spacing w:val="1"/>
        </w:rPr>
        <w:t xml:space="preserve"> </w:t>
      </w:r>
      <w:r>
        <w:t>//////////</w:t>
      </w:r>
    </w:p>
    <w:p w:rsidR="00CE59F9" w:rsidRDefault="00CE59F9" w:rsidP="00CE59F9">
      <w:pPr>
        <w:spacing w:line="276" w:lineRule="auto"/>
        <w:sectPr w:rsidR="00CE59F9">
          <w:pgSz w:w="12240" w:h="15840"/>
          <w:pgMar w:top="780" w:right="980" w:bottom="1200" w:left="1720" w:header="0" w:footer="1000" w:gutter="0"/>
          <w:cols w:space="720"/>
        </w:sectPr>
      </w:pPr>
    </w:p>
    <w:p w:rsidR="00CE59F9" w:rsidRDefault="00CE59F9" w:rsidP="00CE59F9">
      <w:pPr>
        <w:pStyle w:val="Textoindependiente"/>
        <w:spacing w:before="72" w:line="276" w:lineRule="auto"/>
        <w:ind w:left="265" w:right="432"/>
        <w:jc w:val="both"/>
      </w:pPr>
      <w:r>
        <w:rPr>
          <w:b/>
        </w:rPr>
        <w:lastRenderedPageBreak/>
        <w:t xml:space="preserve">ACUERDO NÚMERO CUATRO: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1"/>
        </w:rPr>
        <w:t xml:space="preserve"> </w:t>
      </w:r>
      <w:r>
        <w:t>Código</w:t>
      </w:r>
      <w:r>
        <w:rPr>
          <w:spacing w:val="-8"/>
        </w:rPr>
        <w:t xml:space="preserve"> </w:t>
      </w:r>
      <w:r>
        <w:t>Municipal</w:t>
      </w:r>
      <w:r>
        <w:rPr>
          <w:spacing w:val="-8"/>
        </w:rPr>
        <w:t xml:space="preserve"> </w:t>
      </w:r>
      <w:r>
        <w:t>y</w:t>
      </w:r>
      <w:r>
        <w:rPr>
          <w:spacing w:val="-9"/>
        </w:rPr>
        <w:t xml:space="preserve"> </w:t>
      </w:r>
      <w:r>
        <w:t>considerando</w:t>
      </w:r>
      <w:r>
        <w:rPr>
          <w:spacing w:val="-7"/>
        </w:rPr>
        <w:t xml:space="preserve"> </w:t>
      </w:r>
      <w:r>
        <w:rPr>
          <w:b/>
        </w:rPr>
        <w:t>I-</w:t>
      </w:r>
      <w:r>
        <w:rPr>
          <w:b/>
          <w:spacing w:val="-10"/>
        </w:rPr>
        <w:t xml:space="preserve"> </w:t>
      </w:r>
      <w:r>
        <w:t>Que</w:t>
      </w:r>
      <w:r>
        <w:rPr>
          <w:spacing w:val="-11"/>
        </w:rPr>
        <w:t xml:space="preserve"> </w:t>
      </w:r>
      <w:r>
        <w:t>en</w:t>
      </w:r>
      <w:r>
        <w:rPr>
          <w:spacing w:val="-11"/>
        </w:rPr>
        <w:t xml:space="preserve"> </w:t>
      </w:r>
      <w:r>
        <w:t>acuerdo</w:t>
      </w:r>
      <w:r>
        <w:rPr>
          <w:spacing w:val="-11"/>
        </w:rPr>
        <w:t xml:space="preserve"> </w:t>
      </w:r>
      <w:r>
        <w:t>municipal</w:t>
      </w:r>
      <w:r>
        <w:rPr>
          <w:spacing w:val="-10"/>
        </w:rPr>
        <w:t xml:space="preserve"> </w:t>
      </w:r>
      <w:r>
        <w:t>número</w:t>
      </w:r>
      <w:r>
        <w:rPr>
          <w:spacing w:val="-11"/>
        </w:rPr>
        <w:t xml:space="preserve"> </w:t>
      </w:r>
      <w:r>
        <w:t>nueve,</w:t>
      </w:r>
      <w:r>
        <w:rPr>
          <w:spacing w:val="-11"/>
        </w:rPr>
        <w:t xml:space="preserve"> </w:t>
      </w:r>
      <w:r>
        <w:t>del acta número veintidós, de fecha 27 de julio del corriente año y en base al escrito con</w:t>
      </w:r>
      <w:r>
        <w:rPr>
          <w:spacing w:val="-4"/>
        </w:rPr>
        <w:t xml:space="preserve"> </w:t>
      </w:r>
      <w:r>
        <w:t>fecha</w:t>
      </w:r>
      <w:r>
        <w:rPr>
          <w:spacing w:val="-6"/>
        </w:rPr>
        <w:t xml:space="preserve"> </w:t>
      </w:r>
      <w:r>
        <w:t>18</w:t>
      </w:r>
      <w:r>
        <w:rPr>
          <w:spacing w:val="-5"/>
        </w:rPr>
        <w:t xml:space="preserve"> </w:t>
      </w:r>
      <w:r>
        <w:t>de</w:t>
      </w:r>
      <w:r>
        <w:rPr>
          <w:spacing w:val="-4"/>
        </w:rPr>
        <w:t xml:space="preserve"> </w:t>
      </w:r>
      <w:r>
        <w:t>junio</w:t>
      </w:r>
      <w:r>
        <w:rPr>
          <w:spacing w:val="-5"/>
        </w:rPr>
        <w:t xml:space="preserve"> </w:t>
      </w:r>
      <w:r>
        <w:t>de</w:t>
      </w:r>
      <w:r>
        <w:rPr>
          <w:spacing w:val="-4"/>
        </w:rPr>
        <w:t xml:space="preserve"> </w:t>
      </w:r>
      <w:r>
        <w:t>2020</w:t>
      </w:r>
      <w:r>
        <w:rPr>
          <w:spacing w:val="-3"/>
        </w:rPr>
        <w:t xml:space="preserve"> </w:t>
      </w:r>
      <w:r>
        <w:t>presentado</w:t>
      </w:r>
      <w:r>
        <w:rPr>
          <w:spacing w:val="-6"/>
        </w:rPr>
        <w:t xml:space="preserve"> </w:t>
      </w:r>
      <w:r>
        <w:t>por</w:t>
      </w:r>
      <w:r>
        <w:rPr>
          <w:spacing w:val="-5"/>
        </w:rPr>
        <w:t xml:space="preserve"> </w:t>
      </w:r>
      <w:r>
        <w:t>parte</w:t>
      </w:r>
      <w:r>
        <w:rPr>
          <w:spacing w:val="-5"/>
        </w:rPr>
        <w:t xml:space="preserve"> </w:t>
      </w:r>
      <w:r>
        <w:t>del</w:t>
      </w:r>
      <w:r>
        <w:rPr>
          <w:spacing w:val="-7"/>
        </w:rPr>
        <w:t xml:space="preserve"> </w:t>
      </w:r>
      <w:r>
        <w:t>Instituto</w:t>
      </w:r>
      <w:r>
        <w:rPr>
          <w:spacing w:val="-4"/>
        </w:rPr>
        <w:t xml:space="preserve"> </w:t>
      </w:r>
      <w:r>
        <w:t>de</w:t>
      </w:r>
      <w:r>
        <w:rPr>
          <w:spacing w:val="-6"/>
        </w:rPr>
        <w:t xml:space="preserve"> </w:t>
      </w:r>
      <w:r>
        <w:t>Legalización</w:t>
      </w:r>
      <w:r>
        <w:rPr>
          <w:spacing w:val="-4"/>
        </w:rPr>
        <w:t xml:space="preserve"> </w:t>
      </w:r>
      <w:r>
        <w:t>de la Propiedad, recibido en esta municipalidad el día jueves 23 de julio del corriente año;</w:t>
      </w:r>
      <w:r>
        <w:rPr>
          <w:spacing w:val="-10"/>
        </w:rPr>
        <w:t xml:space="preserve"> </w:t>
      </w:r>
      <w:r>
        <w:t>este</w:t>
      </w:r>
      <w:r>
        <w:rPr>
          <w:spacing w:val="-7"/>
        </w:rPr>
        <w:t xml:space="preserve"> </w:t>
      </w:r>
      <w:r>
        <w:t>Concejo</w:t>
      </w:r>
      <w:r>
        <w:rPr>
          <w:spacing w:val="-9"/>
        </w:rPr>
        <w:t xml:space="preserve"> </w:t>
      </w:r>
      <w:r>
        <w:t>Municipal</w:t>
      </w:r>
      <w:r>
        <w:rPr>
          <w:spacing w:val="-9"/>
        </w:rPr>
        <w:t xml:space="preserve"> </w:t>
      </w:r>
      <w:r>
        <w:t>acordó</w:t>
      </w:r>
      <w:r>
        <w:rPr>
          <w:spacing w:val="-10"/>
        </w:rPr>
        <w:t xml:space="preserve"> </w:t>
      </w:r>
      <w:r>
        <w:t>delegar</w:t>
      </w:r>
      <w:r>
        <w:rPr>
          <w:spacing w:val="-8"/>
        </w:rPr>
        <w:t xml:space="preserve"> </w:t>
      </w:r>
      <w:r>
        <w:t>a</w:t>
      </w:r>
      <w:r>
        <w:rPr>
          <w:spacing w:val="-10"/>
        </w:rPr>
        <w:t xml:space="preserve"> </w:t>
      </w:r>
      <w:r>
        <w:t>la</w:t>
      </w:r>
      <w:r>
        <w:rPr>
          <w:spacing w:val="-6"/>
        </w:rPr>
        <w:t xml:space="preserve"> </w:t>
      </w:r>
      <w:r>
        <w:t>Licda.</w:t>
      </w:r>
      <w:r>
        <w:rPr>
          <w:spacing w:val="-9"/>
        </w:rPr>
        <w:t xml:space="preserve"> </w:t>
      </w:r>
      <w:r>
        <w:t>Gladis</w:t>
      </w:r>
      <w:r>
        <w:rPr>
          <w:spacing w:val="-9"/>
        </w:rPr>
        <w:t xml:space="preserve"> </w:t>
      </w:r>
      <w:r>
        <w:t>del</w:t>
      </w:r>
      <w:r>
        <w:rPr>
          <w:spacing w:val="-9"/>
        </w:rPr>
        <w:t xml:space="preserve"> </w:t>
      </w:r>
      <w:r>
        <w:t>Carmen</w:t>
      </w:r>
      <w:r>
        <w:rPr>
          <w:spacing w:val="-9"/>
        </w:rPr>
        <w:t xml:space="preserve"> </w:t>
      </w:r>
      <w:r>
        <w:t>Alfaro</w:t>
      </w:r>
      <w:r>
        <w:rPr>
          <w:spacing w:val="-10"/>
        </w:rPr>
        <w:t xml:space="preserve"> </w:t>
      </w:r>
      <w:r>
        <w:t>de Villalta, asesora jurídica de esta municipalidad, como encargada de realizar los trámites</w:t>
      </w:r>
      <w:r>
        <w:rPr>
          <w:spacing w:val="-7"/>
        </w:rPr>
        <w:t xml:space="preserve"> </w:t>
      </w:r>
      <w:r>
        <w:t>respectivos,</w:t>
      </w:r>
      <w:r>
        <w:rPr>
          <w:spacing w:val="-6"/>
        </w:rPr>
        <w:t xml:space="preserve"> </w:t>
      </w:r>
      <w:r>
        <w:t>para</w:t>
      </w:r>
      <w:r>
        <w:rPr>
          <w:spacing w:val="-3"/>
        </w:rPr>
        <w:t xml:space="preserve"> </w:t>
      </w:r>
      <w:r>
        <w:t>llevar</w:t>
      </w:r>
      <w:r>
        <w:rPr>
          <w:spacing w:val="-7"/>
        </w:rPr>
        <w:t xml:space="preserve"> </w:t>
      </w:r>
      <w:r>
        <w:t>a</w:t>
      </w:r>
      <w:r>
        <w:rPr>
          <w:spacing w:val="-3"/>
        </w:rPr>
        <w:t xml:space="preserve"> </w:t>
      </w:r>
      <w:r>
        <w:t>cabo</w:t>
      </w:r>
      <w:r>
        <w:rPr>
          <w:spacing w:val="-4"/>
        </w:rPr>
        <w:t xml:space="preserve"> </w:t>
      </w:r>
      <w:r>
        <w:t>las</w:t>
      </w:r>
      <w:r>
        <w:rPr>
          <w:spacing w:val="-5"/>
        </w:rPr>
        <w:t xml:space="preserve"> </w:t>
      </w:r>
      <w:r>
        <w:t>donaciones</w:t>
      </w:r>
      <w:r>
        <w:rPr>
          <w:spacing w:val="-6"/>
        </w:rPr>
        <w:t xml:space="preserve"> </w:t>
      </w:r>
      <w:r>
        <w:t>de</w:t>
      </w:r>
      <w:r>
        <w:rPr>
          <w:spacing w:val="-5"/>
        </w:rPr>
        <w:t xml:space="preserve"> </w:t>
      </w:r>
      <w:r>
        <w:t>los</w:t>
      </w:r>
      <w:r>
        <w:rPr>
          <w:spacing w:val="-6"/>
        </w:rPr>
        <w:t xml:space="preserve"> </w:t>
      </w:r>
      <w:r>
        <w:t>inmuebles</w:t>
      </w:r>
      <w:r>
        <w:rPr>
          <w:spacing w:val="-5"/>
        </w:rPr>
        <w:t xml:space="preserve"> </w:t>
      </w:r>
      <w:r>
        <w:t>detallados en</w:t>
      </w:r>
      <w:r>
        <w:rPr>
          <w:spacing w:val="-11"/>
        </w:rPr>
        <w:t xml:space="preserve"> </w:t>
      </w:r>
      <w:r>
        <w:t>el</w:t>
      </w:r>
      <w:r>
        <w:rPr>
          <w:spacing w:val="-10"/>
        </w:rPr>
        <w:t xml:space="preserve"> </w:t>
      </w:r>
      <w:r>
        <w:t>mismo;</w:t>
      </w:r>
      <w:r>
        <w:rPr>
          <w:spacing w:val="-10"/>
        </w:rPr>
        <w:t xml:space="preserve"> </w:t>
      </w:r>
      <w:r>
        <w:rPr>
          <w:b/>
        </w:rPr>
        <w:t>II-</w:t>
      </w:r>
      <w:r>
        <w:rPr>
          <w:b/>
          <w:spacing w:val="-12"/>
        </w:rPr>
        <w:t xml:space="preserve"> </w:t>
      </w:r>
      <w:r>
        <w:t>que</w:t>
      </w:r>
      <w:r>
        <w:rPr>
          <w:spacing w:val="-8"/>
        </w:rPr>
        <w:t xml:space="preserve"> </w:t>
      </w:r>
      <w:r>
        <w:t>este</w:t>
      </w:r>
      <w:r>
        <w:rPr>
          <w:spacing w:val="-9"/>
        </w:rPr>
        <w:t xml:space="preserve"> </w:t>
      </w:r>
      <w:r>
        <w:t>día</w:t>
      </w:r>
      <w:r>
        <w:rPr>
          <w:spacing w:val="-8"/>
        </w:rPr>
        <w:t xml:space="preserve"> </w:t>
      </w:r>
      <w:r>
        <w:t>se</w:t>
      </w:r>
      <w:r>
        <w:rPr>
          <w:spacing w:val="-8"/>
        </w:rPr>
        <w:t xml:space="preserve"> </w:t>
      </w:r>
      <w:r>
        <w:t>presenta</w:t>
      </w:r>
      <w:r>
        <w:rPr>
          <w:spacing w:val="-8"/>
        </w:rPr>
        <w:t xml:space="preserve"> </w:t>
      </w:r>
      <w:r>
        <w:t>la</w:t>
      </w:r>
      <w:r>
        <w:rPr>
          <w:spacing w:val="-11"/>
        </w:rPr>
        <w:t xml:space="preserve"> </w:t>
      </w:r>
      <w:r>
        <w:t>documentación</w:t>
      </w:r>
      <w:r>
        <w:rPr>
          <w:spacing w:val="-11"/>
        </w:rPr>
        <w:t xml:space="preserve"> </w:t>
      </w:r>
      <w:r>
        <w:t>para</w:t>
      </w:r>
      <w:r>
        <w:rPr>
          <w:spacing w:val="-11"/>
        </w:rPr>
        <w:t xml:space="preserve"> </w:t>
      </w:r>
      <w:r>
        <w:t>poder</w:t>
      </w:r>
      <w:r>
        <w:rPr>
          <w:spacing w:val="-10"/>
        </w:rPr>
        <w:t xml:space="preserve"> </w:t>
      </w:r>
      <w:r>
        <w:t>llevar</w:t>
      </w:r>
      <w:r>
        <w:rPr>
          <w:spacing w:val="-10"/>
        </w:rPr>
        <w:t xml:space="preserve"> </w:t>
      </w:r>
      <w:r>
        <w:t>a</w:t>
      </w:r>
      <w:r>
        <w:rPr>
          <w:spacing w:val="-11"/>
        </w:rPr>
        <w:t xml:space="preserve"> </w:t>
      </w:r>
      <w:r>
        <w:t xml:space="preserve">cabo la donación de uno de los tres inmuebles, al Ministerio de Educación; el cual consiste en el inmueble con Matrícula 55000465-0000, con un área de 159.7000 metros cuadrados, ubicada en Parc. El Buen Samaritano Z/Verde y Área Comunal, Inmueble General; Correspondiente a la ubicación geográfica de San Luis La Herradura, La Paz en el asiento 2; por tanto el Concejo Municipal en atención a satisfacer proyectos o programas de utilidad pública y de beneficio social; </w:t>
      </w:r>
      <w:r>
        <w:rPr>
          <w:b/>
        </w:rPr>
        <w:t xml:space="preserve">ACUERDA: </w:t>
      </w:r>
      <w:r>
        <w:t xml:space="preserve">1) Autorizar y Requerir a la Unidad de Contabilidad Municipal, que realice el respectivo registro de inmueble municipal; para su posterior descargo; 2) </w:t>
      </w:r>
      <w:r>
        <w:rPr>
          <w:b/>
        </w:rPr>
        <w:t xml:space="preserve">Transferir </w:t>
      </w:r>
      <w:r>
        <w:t xml:space="preserve">el inmueble con Matrícula 55000465-0000, con un área de 159.7000 metros cuadrados, ubicada en Parc. El Buen Samaritano Z/Verde y Área Comunal, Inmueble General; Correspondiente a la ubicación geográfica de San Luis La Herradura, La Paz en el asiento </w:t>
      </w:r>
      <w:r>
        <w:rPr>
          <w:spacing w:val="2"/>
        </w:rPr>
        <w:t xml:space="preserve">2; </w:t>
      </w:r>
      <w:r>
        <w:t xml:space="preserve">mediante </w:t>
      </w:r>
      <w:r>
        <w:rPr>
          <w:b/>
        </w:rPr>
        <w:t xml:space="preserve">DONACIÓN al Ministerio de Educación.- </w:t>
      </w:r>
      <w:r>
        <w:t>Certifíquese y Notifíquese.-</w:t>
      </w:r>
      <w:r>
        <w:rPr>
          <w:spacing w:val="-6"/>
        </w:rPr>
        <w:t xml:space="preserve"> </w:t>
      </w:r>
      <w:r>
        <w:t>//////////////////////////</w:t>
      </w:r>
    </w:p>
    <w:p w:rsidR="00CE59F9" w:rsidRDefault="00CE59F9" w:rsidP="00CE59F9">
      <w:pPr>
        <w:pStyle w:val="Textoindependiente"/>
        <w:spacing w:line="276" w:lineRule="auto"/>
        <w:ind w:left="265" w:right="431"/>
        <w:jc w:val="both"/>
      </w:pPr>
      <w:r>
        <w:rPr>
          <w:b/>
        </w:rPr>
        <w:t xml:space="preserve">ACUERDO NÚMERO CINCO: </w:t>
      </w:r>
      <w:r>
        <w:t>El Concejo Municipal de la Villa San Luis La Herradura</w:t>
      </w:r>
      <w:r>
        <w:rPr>
          <w:spacing w:val="-10"/>
        </w:rPr>
        <w:t xml:space="preserve"> </w:t>
      </w:r>
      <w:r>
        <w:t>Departamento</w:t>
      </w:r>
      <w:r>
        <w:rPr>
          <w:spacing w:val="-8"/>
        </w:rPr>
        <w:t xml:space="preserve"> </w:t>
      </w:r>
      <w:r>
        <w:t>de</w:t>
      </w:r>
      <w:r>
        <w:rPr>
          <w:spacing w:val="-6"/>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el informe presentado por el Lic. Oscar Armando</w:t>
      </w:r>
      <w:r>
        <w:rPr>
          <w:spacing w:val="-7"/>
        </w:rPr>
        <w:t xml:space="preserve"> </w:t>
      </w:r>
      <w:r>
        <w:t>Montano</w:t>
      </w:r>
      <w:r>
        <w:rPr>
          <w:spacing w:val="-4"/>
        </w:rPr>
        <w:t xml:space="preserve"> </w:t>
      </w:r>
      <w:r>
        <w:t>Chacón</w:t>
      </w:r>
      <w:r>
        <w:rPr>
          <w:spacing w:val="-7"/>
        </w:rPr>
        <w:t xml:space="preserve"> </w:t>
      </w:r>
      <w:r>
        <w:t>jefe</w:t>
      </w:r>
      <w:r>
        <w:rPr>
          <w:spacing w:val="-6"/>
        </w:rPr>
        <w:t xml:space="preserve"> </w:t>
      </w:r>
      <w:r>
        <w:t>de</w:t>
      </w:r>
      <w:r>
        <w:rPr>
          <w:spacing w:val="-6"/>
        </w:rPr>
        <w:t xml:space="preserve"> </w:t>
      </w:r>
      <w:r>
        <w:t>la</w:t>
      </w:r>
      <w:r>
        <w:rPr>
          <w:spacing w:val="-5"/>
        </w:rPr>
        <w:t xml:space="preserve"> </w:t>
      </w:r>
      <w:r>
        <w:t>Unidad</w:t>
      </w:r>
      <w:r>
        <w:rPr>
          <w:spacing w:val="-4"/>
        </w:rPr>
        <w:t xml:space="preserve"> </w:t>
      </w:r>
      <w:r>
        <w:t>Administrativa</w:t>
      </w:r>
      <w:r>
        <w:rPr>
          <w:spacing w:val="-6"/>
        </w:rPr>
        <w:t xml:space="preserve"> </w:t>
      </w:r>
      <w:r>
        <w:t>Tributaria</w:t>
      </w:r>
      <w:r>
        <w:rPr>
          <w:spacing w:val="-5"/>
        </w:rPr>
        <w:t xml:space="preserve"> </w:t>
      </w:r>
      <w:r>
        <w:t>Municipal,</w:t>
      </w:r>
      <w:r>
        <w:rPr>
          <w:spacing w:val="-7"/>
        </w:rPr>
        <w:t xml:space="preserve"> </w:t>
      </w:r>
      <w:r>
        <w:t>en el cual presenta el caso de la cuenta N° 0003664-00 a nombre de CONTINENTAL TOWERS EL SALVADOR, LTDA. DE C.V., en concepto de cobro de permanencia de</w:t>
      </w:r>
      <w:r>
        <w:rPr>
          <w:spacing w:val="-6"/>
        </w:rPr>
        <w:t xml:space="preserve"> </w:t>
      </w:r>
      <w:r>
        <w:t>postes,</w:t>
      </w:r>
      <w:r>
        <w:rPr>
          <w:spacing w:val="-5"/>
        </w:rPr>
        <w:t xml:space="preserve"> </w:t>
      </w:r>
      <w:r>
        <w:t>antenas</w:t>
      </w:r>
      <w:r>
        <w:rPr>
          <w:spacing w:val="-7"/>
        </w:rPr>
        <w:t xml:space="preserve"> </w:t>
      </w:r>
      <w:r>
        <w:t>y</w:t>
      </w:r>
      <w:r>
        <w:rPr>
          <w:spacing w:val="-6"/>
        </w:rPr>
        <w:t xml:space="preserve"> </w:t>
      </w:r>
      <w:r>
        <w:t>torres; la</w:t>
      </w:r>
      <w:r>
        <w:rPr>
          <w:spacing w:val="-3"/>
        </w:rPr>
        <w:t xml:space="preserve"> </w:t>
      </w:r>
      <w:r>
        <w:t>cual</w:t>
      </w:r>
      <w:r>
        <w:rPr>
          <w:spacing w:val="-6"/>
        </w:rPr>
        <w:t xml:space="preserve"> </w:t>
      </w:r>
      <w:r>
        <w:t>presenta</w:t>
      </w:r>
      <w:r>
        <w:rPr>
          <w:spacing w:val="-8"/>
        </w:rPr>
        <w:t xml:space="preserve"> </w:t>
      </w:r>
      <w:r>
        <w:t>una</w:t>
      </w:r>
      <w:r>
        <w:rPr>
          <w:spacing w:val="-5"/>
        </w:rPr>
        <w:t xml:space="preserve"> </w:t>
      </w:r>
      <w:r>
        <w:t>mora</w:t>
      </w:r>
      <w:r>
        <w:rPr>
          <w:spacing w:val="-6"/>
        </w:rPr>
        <w:t xml:space="preserve"> </w:t>
      </w:r>
      <w:r>
        <w:t>a</w:t>
      </w:r>
      <w:r>
        <w:rPr>
          <w:spacing w:val="-4"/>
        </w:rPr>
        <w:t xml:space="preserve"> </w:t>
      </w:r>
      <w:r>
        <w:t>la</w:t>
      </w:r>
      <w:r>
        <w:rPr>
          <w:spacing w:val="-5"/>
        </w:rPr>
        <w:t xml:space="preserve"> </w:t>
      </w:r>
      <w:r>
        <w:t>fecha</w:t>
      </w:r>
      <w:r>
        <w:rPr>
          <w:spacing w:val="-6"/>
        </w:rPr>
        <w:t xml:space="preserve"> </w:t>
      </w:r>
      <w:r>
        <w:t>por</w:t>
      </w:r>
      <w:r>
        <w:rPr>
          <w:spacing w:val="-4"/>
        </w:rPr>
        <w:t xml:space="preserve"> </w:t>
      </w:r>
      <w:r>
        <w:t>la</w:t>
      </w:r>
      <w:r>
        <w:rPr>
          <w:spacing w:val="-4"/>
        </w:rPr>
        <w:t xml:space="preserve"> </w:t>
      </w:r>
      <w:r>
        <w:t>cantidad</w:t>
      </w:r>
      <w:r>
        <w:rPr>
          <w:spacing w:val="-5"/>
        </w:rPr>
        <w:t xml:space="preserve"> </w:t>
      </w:r>
      <w:r>
        <w:t>de Doce mil, doscientos veinticinco 00/100 dólares; pero que dicho contribuyente manifiesta no pagar la deuda debido a que existe un acuerdo municipal a su favor del</w:t>
      </w:r>
      <w:r>
        <w:rPr>
          <w:spacing w:val="-17"/>
        </w:rPr>
        <w:t xml:space="preserve"> </w:t>
      </w:r>
      <w:r>
        <w:t>año</w:t>
      </w:r>
      <w:r>
        <w:rPr>
          <w:spacing w:val="-14"/>
        </w:rPr>
        <w:t xml:space="preserve"> </w:t>
      </w:r>
      <w:r>
        <w:t>2018</w:t>
      </w:r>
      <w:r>
        <w:rPr>
          <w:spacing w:val="-15"/>
        </w:rPr>
        <w:t xml:space="preserve"> </w:t>
      </w:r>
      <w:r>
        <w:t>“que</w:t>
      </w:r>
      <w:r>
        <w:rPr>
          <w:spacing w:val="-14"/>
        </w:rPr>
        <w:t xml:space="preserve"> </w:t>
      </w:r>
      <w:r>
        <w:t>se</w:t>
      </w:r>
      <w:r>
        <w:rPr>
          <w:spacing w:val="-15"/>
        </w:rPr>
        <w:t xml:space="preserve"> </w:t>
      </w:r>
      <w:r>
        <w:t>agrega</w:t>
      </w:r>
      <w:r>
        <w:rPr>
          <w:spacing w:val="-14"/>
        </w:rPr>
        <w:t xml:space="preserve"> </w:t>
      </w:r>
      <w:r>
        <w:t>como</w:t>
      </w:r>
      <w:r>
        <w:rPr>
          <w:spacing w:val="-15"/>
        </w:rPr>
        <w:t xml:space="preserve"> </w:t>
      </w:r>
      <w:r>
        <w:t>anexo”,</w:t>
      </w:r>
      <w:r>
        <w:rPr>
          <w:spacing w:val="-16"/>
        </w:rPr>
        <w:t xml:space="preserve"> </w:t>
      </w:r>
      <w:r>
        <w:t>en</w:t>
      </w:r>
      <w:r>
        <w:rPr>
          <w:spacing w:val="-15"/>
        </w:rPr>
        <w:t xml:space="preserve"> </w:t>
      </w:r>
      <w:r>
        <w:t>el</w:t>
      </w:r>
      <w:r>
        <w:rPr>
          <w:spacing w:val="-14"/>
        </w:rPr>
        <w:t xml:space="preserve"> </w:t>
      </w:r>
      <w:r>
        <w:t>cual</w:t>
      </w:r>
      <w:r>
        <w:rPr>
          <w:spacing w:val="-17"/>
        </w:rPr>
        <w:t xml:space="preserve"> </w:t>
      </w:r>
      <w:r>
        <w:t>se</w:t>
      </w:r>
      <w:r>
        <w:rPr>
          <w:spacing w:val="-14"/>
        </w:rPr>
        <w:t xml:space="preserve"> </w:t>
      </w:r>
      <w:r>
        <w:t>autorizó</w:t>
      </w:r>
      <w:r>
        <w:rPr>
          <w:spacing w:val="-15"/>
        </w:rPr>
        <w:t xml:space="preserve"> </w:t>
      </w:r>
      <w:r>
        <w:t>traspasar</w:t>
      </w:r>
      <w:r>
        <w:rPr>
          <w:spacing w:val="-14"/>
        </w:rPr>
        <w:t xml:space="preserve"> </w:t>
      </w:r>
      <w:r>
        <w:t>la</w:t>
      </w:r>
      <w:r>
        <w:rPr>
          <w:spacing w:val="-13"/>
        </w:rPr>
        <w:t xml:space="preserve"> </w:t>
      </w:r>
      <w:r>
        <w:t xml:space="preserve">cuenta y por ende sus saldos, a las empresas que hacen uso de sus antenas; </w:t>
      </w:r>
      <w:r>
        <w:rPr>
          <w:b/>
        </w:rPr>
        <w:t xml:space="preserve">II- </w:t>
      </w:r>
      <w:r>
        <w:t>que en el acuerdo municipal número tres de acta número trece del año 2018, que se tiene a la vista, se lee que efectivamente se autorizó realizar dicho traspaso de cuenta y sus saldos, a las empresas que hacen uso de las antenas; más sin embargo en el mismo se lee también que dicho traspaso estará condicionado a “</w:t>
      </w:r>
      <w:r>
        <w:rPr>
          <w:b/>
        </w:rPr>
        <w:t>esto siempre y cuando comprueben legalmente quienes son las empresas suministrantes que hacen uso de las antenas de su propiedad”</w:t>
      </w:r>
      <w:r>
        <w:t xml:space="preserve">; </w:t>
      </w:r>
      <w:r>
        <w:rPr>
          <w:b/>
        </w:rPr>
        <w:t xml:space="preserve">III- </w:t>
      </w:r>
      <w:r>
        <w:t>que hasta esta fecha el contribuyente</w:t>
      </w:r>
      <w:r>
        <w:rPr>
          <w:spacing w:val="13"/>
        </w:rPr>
        <w:t xml:space="preserve"> </w:t>
      </w:r>
      <w:r>
        <w:t>CONTINENTAL</w:t>
      </w:r>
      <w:r>
        <w:rPr>
          <w:spacing w:val="11"/>
        </w:rPr>
        <w:t xml:space="preserve"> </w:t>
      </w:r>
      <w:r>
        <w:t>TOWERS</w:t>
      </w:r>
      <w:r>
        <w:rPr>
          <w:spacing w:val="12"/>
        </w:rPr>
        <w:t xml:space="preserve"> </w:t>
      </w:r>
      <w:r>
        <w:t>EL</w:t>
      </w:r>
      <w:r>
        <w:rPr>
          <w:spacing w:val="11"/>
        </w:rPr>
        <w:t xml:space="preserve"> </w:t>
      </w:r>
      <w:r>
        <w:t>SALVADOR,</w:t>
      </w:r>
      <w:r>
        <w:rPr>
          <w:spacing w:val="9"/>
        </w:rPr>
        <w:t xml:space="preserve"> </w:t>
      </w:r>
      <w:r>
        <w:t>LTDA.</w:t>
      </w:r>
      <w:r>
        <w:rPr>
          <w:spacing w:val="11"/>
        </w:rPr>
        <w:t xml:space="preserve"> </w:t>
      </w:r>
      <w:r>
        <w:t>DE</w:t>
      </w:r>
      <w:r>
        <w:rPr>
          <w:spacing w:val="12"/>
        </w:rPr>
        <w:t xml:space="preserve"> </w:t>
      </w:r>
      <w:r>
        <w:t>C.V.,</w:t>
      </w:r>
      <w:r>
        <w:rPr>
          <w:spacing w:val="8"/>
        </w:rPr>
        <w:t xml:space="preserve"> </w:t>
      </w:r>
      <w:r>
        <w:t>no</w:t>
      </w:r>
    </w:p>
    <w:p w:rsidR="00CE59F9" w:rsidRDefault="00CE59F9" w:rsidP="00CE59F9">
      <w:pPr>
        <w:spacing w:line="276" w:lineRule="auto"/>
        <w:jc w:val="both"/>
        <w:sectPr w:rsidR="00CE59F9">
          <w:pgSz w:w="12240" w:h="15840"/>
          <w:pgMar w:top="780" w:right="980" w:bottom="1200" w:left="1720" w:header="0" w:footer="1000" w:gutter="0"/>
          <w:cols w:space="720"/>
        </w:sectPr>
      </w:pPr>
    </w:p>
    <w:p w:rsidR="00CE59F9" w:rsidRDefault="00CE59F9" w:rsidP="00CE59F9">
      <w:pPr>
        <w:pStyle w:val="Textoindependiente"/>
        <w:spacing w:before="72" w:line="276" w:lineRule="auto"/>
        <w:ind w:left="265" w:right="431"/>
        <w:jc w:val="both"/>
      </w:pPr>
      <w:r>
        <w:lastRenderedPageBreak/>
        <w:t xml:space="preserve">presentó documentación de las empresas suministrantes para realizar el traslado de la cuenta y su saldo, y la mora existe en el sistema; </w:t>
      </w:r>
      <w:r>
        <w:rPr>
          <w:b/>
        </w:rPr>
        <w:t xml:space="preserve">IV- </w:t>
      </w:r>
      <w:r>
        <w:t>por último y lo más relevante es que dentro de dicho expediente existe la opinión jurídica de su momento, por parte de los asesores jurídicos municipales de esa fecha, la cual tomando</w:t>
      </w:r>
      <w:r>
        <w:rPr>
          <w:spacing w:val="-7"/>
        </w:rPr>
        <w:t xml:space="preserve"> </w:t>
      </w:r>
      <w:r>
        <w:t>en</w:t>
      </w:r>
      <w:r>
        <w:rPr>
          <w:spacing w:val="-7"/>
        </w:rPr>
        <w:t xml:space="preserve"> </w:t>
      </w:r>
      <w:r>
        <w:t>cuenta</w:t>
      </w:r>
      <w:r>
        <w:rPr>
          <w:spacing w:val="-6"/>
        </w:rPr>
        <w:t xml:space="preserve"> </w:t>
      </w:r>
      <w:r>
        <w:t>la</w:t>
      </w:r>
      <w:r>
        <w:rPr>
          <w:spacing w:val="-9"/>
        </w:rPr>
        <w:t xml:space="preserve"> </w:t>
      </w:r>
      <w:r>
        <w:t>conclusiones</w:t>
      </w:r>
      <w:r>
        <w:rPr>
          <w:spacing w:val="-8"/>
        </w:rPr>
        <w:t xml:space="preserve"> </w:t>
      </w:r>
      <w:r>
        <w:t>realizadas</w:t>
      </w:r>
      <w:r>
        <w:rPr>
          <w:spacing w:val="-5"/>
        </w:rPr>
        <w:t xml:space="preserve"> </w:t>
      </w:r>
      <w:r>
        <w:t>emitieron</w:t>
      </w:r>
      <w:r>
        <w:rPr>
          <w:spacing w:val="-7"/>
        </w:rPr>
        <w:t xml:space="preserve"> </w:t>
      </w:r>
      <w:r>
        <w:t>las</w:t>
      </w:r>
      <w:r>
        <w:rPr>
          <w:spacing w:val="-7"/>
        </w:rPr>
        <w:t xml:space="preserve"> </w:t>
      </w:r>
      <w:r>
        <w:t>opinión</w:t>
      </w:r>
      <w:r>
        <w:rPr>
          <w:spacing w:val="-9"/>
        </w:rPr>
        <w:t xml:space="preserve"> </w:t>
      </w:r>
      <w:r>
        <w:t>siguiente:</w:t>
      </w:r>
      <w:r>
        <w:rPr>
          <w:spacing w:val="-7"/>
        </w:rPr>
        <w:t xml:space="preserve"> </w:t>
      </w:r>
      <w:r>
        <w:t>“Con base</w:t>
      </w:r>
      <w:r>
        <w:rPr>
          <w:spacing w:val="-15"/>
        </w:rPr>
        <w:t xml:space="preserve"> </w:t>
      </w:r>
      <w:r>
        <w:t>al</w:t>
      </w:r>
      <w:r>
        <w:rPr>
          <w:spacing w:val="-17"/>
        </w:rPr>
        <w:t xml:space="preserve"> </w:t>
      </w:r>
      <w:r>
        <w:t>análisis</w:t>
      </w:r>
      <w:r>
        <w:rPr>
          <w:spacing w:val="-14"/>
        </w:rPr>
        <w:t xml:space="preserve"> </w:t>
      </w:r>
      <w:r>
        <w:t>documental</w:t>
      </w:r>
      <w:r>
        <w:rPr>
          <w:spacing w:val="-17"/>
        </w:rPr>
        <w:t xml:space="preserve"> </w:t>
      </w:r>
      <w:r>
        <w:t>y</w:t>
      </w:r>
      <w:r>
        <w:rPr>
          <w:spacing w:val="-13"/>
        </w:rPr>
        <w:t xml:space="preserve"> </w:t>
      </w:r>
      <w:r>
        <w:t>legal</w:t>
      </w:r>
      <w:r>
        <w:rPr>
          <w:spacing w:val="-17"/>
        </w:rPr>
        <w:t xml:space="preserve"> </w:t>
      </w:r>
      <w:r>
        <w:t>efectuado,</w:t>
      </w:r>
      <w:r>
        <w:rPr>
          <w:spacing w:val="-16"/>
        </w:rPr>
        <w:t xml:space="preserve"> </w:t>
      </w:r>
      <w:r>
        <w:t>así</w:t>
      </w:r>
      <w:r>
        <w:rPr>
          <w:spacing w:val="-16"/>
        </w:rPr>
        <w:t xml:space="preserve"> </w:t>
      </w:r>
      <w:r>
        <w:t>como</w:t>
      </w:r>
      <w:r>
        <w:rPr>
          <w:spacing w:val="-14"/>
        </w:rPr>
        <w:t xml:space="preserve"> </w:t>
      </w:r>
      <w:r>
        <w:t>de</w:t>
      </w:r>
      <w:r>
        <w:rPr>
          <w:spacing w:val="-13"/>
        </w:rPr>
        <w:t xml:space="preserve"> </w:t>
      </w:r>
      <w:r>
        <w:t>los</w:t>
      </w:r>
      <w:r>
        <w:rPr>
          <w:spacing w:val="-16"/>
        </w:rPr>
        <w:t xml:space="preserve"> </w:t>
      </w:r>
      <w:r>
        <w:t>resultados</w:t>
      </w:r>
      <w:r>
        <w:rPr>
          <w:spacing w:val="-16"/>
        </w:rPr>
        <w:t xml:space="preserve"> </w:t>
      </w:r>
      <w:r>
        <w:t xml:space="preserve">obtenidos, soy de la opinión que procede que el Concejo Municipal de San Luis La Herradura confirme la acción de cobro de las tasas que ha efectuado el Departamento de Cuentas Corrientes;”; por tanto el Concejo Municipal </w:t>
      </w:r>
      <w:r>
        <w:rPr>
          <w:b/>
        </w:rPr>
        <w:t xml:space="preserve">ACUERDA: 1) </w:t>
      </w:r>
      <w:r>
        <w:t xml:space="preserve">Revocar el acuerdo municipal número tres del acta número trece de fecha 6 de abril del año 2018; </w:t>
      </w:r>
      <w:r>
        <w:rPr>
          <w:b/>
        </w:rPr>
        <w:t xml:space="preserve">2) </w:t>
      </w:r>
      <w:r>
        <w:t>Ratificar el cobro efectuado por la unidad de cuentas corrientes al Contribuyente CONTINENTAL TOWERS EL SALVADOR, LTDA. DE</w:t>
      </w:r>
      <w:r>
        <w:rPr>
          <w:spacing w:val="-6"/>
        </w:rPr>
        <w:t xml:space="preserve"> </w:t>
      </w:r>
      <w:proofErr w:type="gramStart"/>
      <w:r>
        <w:t>C.V..</w:t>
      </w:r>
      <w:proofErr w:type="gramEnd"/>
    </w:p>
    <w:p w:rsidR="00CE59F9" w:rsidRDefault="00CE59F9" w:rsidP="00CE59F9">
      <w:pPr>
        <w:pStyle w:val="Textoindependiente"/>
        <w:spacing w:line="276" w:lineRule="auto"/>
        <w:ind w:left="265" w:right="433"/>
        <w:jc w:val="both"/>
      </w:pPr>
      <w:r>
        <w:rPr>
          <w:b/>
        </w:rPr>
        <w:t>ACUERDO</w:t>
      </w:r>
      <w:r>
        <w:rPr>
          <w:b/>
          <w:spacing w:val="-10"/>
        </w:rPr>
        <w:t xml:space="preserve"> </w:t>
      </w:r>
      <w:r>
        <w:rPr>
          <w:b/>
        </w:rPr>
        <w:t>NUMERO</w:t>
      </w:r>
      <w:r>
        <w:rPr>
          <w:b/>
          <w:spacing w:val="-8"/>
        </w:rPr>
        <w:t xml:space="preserve"> </w:t>
      </w:r>
      <w:r>
        <w:rPr>
          <w:b/>
        </w:rPr>
        <w:t>SEIS:</w:t>
      </w:r>
      <w:r>
        <w:rPr>
          <w:b/>
          <w:spacing w:val="-13"/>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10"/>
        </w:rPr>
        <w:t xml:space="preserve"> </w:t>
      </w:r>
      <w:r>
        <w:t>Villa</w:t>
      </w:r>
      <w:r>
        <w:rPr>
          <w:spacing w:val="-9"/>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según Acuerdo Municipal Número CUATRO, del Acta Número TREINTA Y TRES, del libro de Actas y Acuerdos Municipales del corriente año, este Concejo Municipal con 7 votos a favor aprobó los Términos de Referencia, para la contratación de una empresa o profesional idóneo, para la Supervisión correspondiente para el proyecto denominado: CONFORMADO Y BALASTADO DE CALLE PRINCIPAL QUE CONDUCE DE CASERÍO EL RANCHÓN</w:t>
      </w:r>
      <w:r>
        <w:rPr>
          <w:spacing w:val="53"/>
        </w:rPr>
        <w:t xml:space="preserve"> </w:t>
      </w:r>
      <w:r>
        <w:t>A</w:t>
      </w:r>
      <w:r>
        <w:rPr>
          <w:spacing w:val="55"/>
        </w:rPr>
        <w:t xml:space="preserve"> </w:t>
      </w:r>
      <w:r>
        <w:t>CANTÓN</w:t>
      </w:r>
      <w:r>
        <w:rPr>
          <w:spacing w:val="54"/>
        </w:rPr>
        <w:t xml:space="preserve"> </w:t>
      </w:r>
      <w:r>
        <w:t>LA</w:t>
      </w:r>
      <w:r>
        <w:rPr>
          <w:spacing w:val="55"/>
        </w:rPr>
        <w:t xml:space="preserve"> </w:t>
      </w:r>
      <w:r>
        <w:t>CALZADA,</w:t>
      </w:r>
      <w:r>
        <w:rPr>
          <w:spacing w:val="55"/>
        </w:rPr>
        <w:t xml:space="preserve"> </w:t>
      </w:r>
      <w:r>
        <w:t>EN</w:t>
      </w:r>
      <w:r>
        <w:rPr>
          <w:spacing w:val="54"/>
        </w:rPr>
        <w:t xml:space="preserve"> </w:t>
      </w:r>
      <w:r>
        <w:t>ISLA</w:t>
      </w:r>
      <w:r>
        <w:rPr>
          <w:spacing w:val="52"/>
        </w:rPr>
        <w:t xml:space="preserve"> </w:t>
      </w:r>
      <w:r>
        <w:t>LA</w:t>
      </w:r>
      <w:r>
        <w:rPr>
          <w:spacing w:val="55"/>
        </w:rPr>
        <w:t xml:space="preserve"> </w:t>
      </w:r>
      <w:r>
        <w:t>CALZADA,</w:t>
      </w:r>
      <w:r>
        <w:rPr>
          <w:spacing w:val="55"/>
        </w:rPr>
        <w:t xml:space="preserve"> </w:t>
      </w:r>
      <w:r>
        <w:t>SAN</w:t>
      </w:r>
      <w:r>
        <w:rPr>
          <w:spacing w:val="51"/>
        </w:rPr>
        <w:t xml:space="preserve"> </w:t>
      </w:r>
      <w:r>
        <w:t>LUIS</w:t>
      </w:r>
      <w:r>
        <w:rPr>
          <w:spacing w:val="55"/>
        </w:rPr>
        <w:t xml:space="preserve"> </w:t>
      </w:r>
      <w:r>
        <w:t>LA</w:t>
      </w:r>
    </w:p>
    <w:p w:rsidR="00CE59F9" w:rsidRDefault="00CE59F9" w:rsidP="00CE59F9">
      <w:pPr>
        <w:pStyle w:val="Textoindependiente"/>
        <w:spacing w:before="1" w:line="276" w:lineRule="auto"/>
        <w:ind w:left="265" w:right="431"/>
        <w:jc w:val="both"/>
      </w:pPr>
      <w:r>
        <w:t>HERRADURA; y se requirió, a la jefa de la Unidad de Adquisiciones y Contrataciones Institucionales para que realizara los procesos respectivos de conformidad</w:t>
      </w:r>
      <w:r>
        <w:rPr>
          <w:spacing w:val="-9"/>
        </w:rPr>
        <w:t xml:space="preserve"> </w:t>
      </w:r>
      <w:r>
        <w:t>a</w:t>
      </w:r>
      <w:r>
        <w:rPr>
          <w:spacing w:val="-8"/>
        </w:rPr>
        <w:t xml:space="preserve"> </w:t>
      </w:r>
      <w:r>
        <w:t>la</w:t>
      </w:r>
      <w:r>
        <w:rPr>
          <w:spacing w:val="-11"/>
        </w:rPr>
        <w:t xml:space="preserve"> </w:t>
      </w:r>
      <w:r>
        <w:t>LACAP</w:t>
      </w:r>
      <w:r>
        <w:rPr>
          <w:spacing w:val="-9"/>
        </w:rPr>
        <w:t xml:space="preserve"> </w:t>
      </w:r>
      <w:r>
        <w:t>vigente,</w:t>
      </w:r>
      <w:r>
        <w:rPr>
          <w:spacing w:val="-9"/>
        </w:rPr>
        <w:t xml:space="preserve"> </w:t>
      </w:r>
      <w:r>
        <w:t>para</w:t>
      </w:r>
      <w:r>
        <w:rPr>
          <w:spacing w:val="-10"/>
        </w:rPr>
        <w:t xml:space="preserve"> </w:t>
      </w:r>
      <w:r>
        <w:t>la</w:t>
      </w:r>
      <w:r>
        <w:rPr>
          <w:spacing w:val="-9"/>
        </w:rPr>
        <w:t xml:space="preserve"> </w:t>
      </w:r>
      <w:r>
        <w:t>contratación</w:t>
      </w:r>
      <w:r>
        <w:rPr>
          <w:spacing w:val="-8"/>
        </w:rPr>
        <w:t xml:space="preserve"> </w:t>
      </w:r>
      <w:r>
        <w:t>de</w:t>
      </w:r>
      <w:r>
        <w:rPr>
          <w:spacing w:val="-8"/>
        </w:rPr>
        <w:t xml:space="preserve"> </w:t>
      </w:r>
      <w:r>
        <w:t>los</w:t>
      </w:r>
      <w:r>
        <w:rPr>
          <w:spacing w:val="-4"/>
        </w:rPr>
        <w:t xml:space="preserve"> </w:t>
      </w:r>
      <w:r>
        <w:t>servicios</w:t>
      </w:r>
      <w:r>
        <w:rPr>
          <w:spacing w:val="-9"/>
        </w:rPr>
        <w:t xml:space="preserve"> </w:t>
      </w:r>
      <w:r>
        <w:t xml:space="preserve">profesionales de la supervisión para dicho proyecto; </w:t>
      </w:r>
      <w:r>
        <w:rPr>
          <w:b/>
        </w:rPr>
        <w:t xml:space="preserve">II- </w:t>
      </w:r>
      <w:r>
        <w:t>que este día la Sra. Claudia Yesenia Martínez jefa de la Unidad de Adquisiciones y Contrataciones Institucionales, presenta</w:t>
      </w:r>
      <w:r>
        <w:rPr>
          <w:spacing w:val="-6"/>
        </w:rPr>
        <w:t xml:space="preserve"> </w:t>
      </w:r>
      <w:r>
        <w:t>a</w:t>
      </w:r>
      <w:r>
        <w:rPr>
          <w:spacing w:val="-7"/>
        </w:rPr>
        <w:t xml:space="preserve"> </w:t>
      </w:r>
      <w:r>
        <w:t>este</w:t>
      </w:r>
      <w:r>
        <w:rPr>
          <w:spacing w:val="-6"/>
        </w:rPr>
        <w:t xml:space="preserve"> </w:t>
      </w:r>
      <w:r>
        <w:t>Concejo</w:t>
      </w:r>
      <w:r>
        <w:rPr>
          <w:spacing w:val="-5"/>
        </w:rPr>
        <w:t xml:space="preserve"> </w:t>
      </w:r>
      <w:r>
        <w:t>Municipal,</w:t>
      </w:r>
      <w:r>
        <w:rPr>
          <w:spacing w:val="-8"/>
        </w:rPr>
        <w:t xml:space="preserve"> </w:t>
      </w:r>
      <w:r>
        <w:t>el</w:t>
      </w:r>
      <w:r>
        <w:rPr>
          <w:spacing w:val="-7"/>
        </w:rPr>
        <w:t xml:space="preserve"> </w:t>
      </w:r>
      <w:r>
        <w:t>cuadro</w:t>
      </w:r>
      <w:r>
        <w:rPr>
          <w:spacing w:val="-8"/>
        </w:rPr>
        <w:t xml:space="preserve"> </w:t>
      </w:r>
      <w:r>
        <w:t>comparativo</w:t>
      </w:r>
      <w:r>
        <w:rPr>
          <w:spacing w:val="-7"/>
        </w:rPr>
        <w:t xml:space="preserve"> </w:t>
      </w:r>
      <w:r>
        <w:t>de</w:t>
      </w:r>
      <w:r>
        <w:rPr>
          <w:spacing w:val="-6"/>
        </w:rPr>
        <w:t xml:space="preserve"> </w:t>
      </w:r>
      <w:r>
        <w:t>ofertas</w:t>
      </w:r>
      <w:r>
        <w:rPr>
          <w:spacing w:val="-8"/>
        </w:rPr>
        <w:t xml:space="preserve"> </w:t>
      </w:r>
      <w:r>
        <w:t>recibidas</w:t>
      </w:r>
      <w:r>
        <w:rPr>
          <w:spacing w:val="-6"/>
        </w:rPr>
        <w:t xml:space="preserve"> </w:t>
      </w:r>
      <w:r>
        <w:t>para los servicios de supervisión del proyecto, y a la vez recomienda como mejor evaluada y que más conviene para los intereses de la municipalidad la siguiente oferta:</w:t>
      </w:r>
      <w:r>
        <w:rPr>
          <w:spacing w:val="-2"/>
        </w:rPr>
        <w:t xml:space="preserve"> </w:t>
      </w:r>
      <w:r>
        <w:t>//////</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CE59F9" w:rsidTr="00FB33D0">
        <w:trPr>
          <w:trHeight w:val="290"/>
        </w:trPr>
        <w:tc>
          <w:tcPr>
            <w:tcW w:w="6942" w:type="dxa"/>
          </w:tcPr>
          <w:p w:rsidR="00CE59F9" w:rsidRDefault="00CE59F9" w:rsidP="00FB33D0">
            <w:pPr>
              <w:pStyle w:val="TableParagraph"/>
              <w:ind w:left="886" w:right="881"/>
              <w:jc w:val="center"/>
            </w:pPr>
            <w:r>
              <w:t>Empresa Recomendada por UACI para adjudicación</w:t>
            </w:r>
          </w:p>
        </w:tc>
        <w:tc>
          <w:tcPr>
            <w:tcW w:w="1844" w:type="dxa"/>
          </w:tcPr>
          <w:p w:rsidR="00CE59F9" w:rsidRDefault="00CE59F9" w:rsidP="00FB33D0">
            <w:pPr>
              <w:pStyle w:val="TableParagraph"/>
              <w:ind w:left="127"/>
            </w:pPr>
            <w:r>
              <w:t>Monto de Oferta</w:t>
            </w:r>
          </w:p>
        </w:tc>
      </w:tr>
      <w:tr w:rsidR="00CE59F9" w:rsidTr="00FB33D0">
        <w:trPr>
          <w:trHeight w:val="292"/>
        </w:trPr>
        <w:tc>
          <w:tcPr>
            <w:tcW w:w="6942" w:type="dxa"/>
          </w:tcPr>
          <w:p w:rsidR="00CE59F9" w:rsidRDefault="00CE59F9" w:rsidP="00FB33D0">
            <w:pPr>
              <w:pStyle w:val="TableParagraph"/>
              <w:ind w:left="107"/>
            </w:pPr>
            <w:r>
              <w:t>CONSTRUCTORES, S.A. de C.V.</w:t>
            </w:r>
          </w:p>
        </w:tc>
        <w:tc>
          <w:tcPr>
            <w:tcW w:w="1844" w:type="dxa"/>
          </w:tcPr>
          <w:p w:rsidR="00CE59F9" w:rsidRDefault="00CE59F9" w:rsidP="00FB33D0">
            <w:pPr>
              <w:pStyle w:val="TableParagraph"/>
              <w:ind w:left="108"/>
            </w:pPr>
            <w:r>
              <w:t>$6,417.60</w:t>
            </w:r>
          </w:p>
        </w:tc>
      </w:tr>
    </w:tbl>
    <w:p w:rsidR="00CE59F9" w:rsidRDefault="00CE59F9" w:rsidP="00CE59F9">
      <w:pPr>
        <w:pStyle w:val="Textoindependiente"/>
        <w:spacing w:line="276" w:lineRule="auto"/>
        <w:ind w:left="265" w:right="434"/>
        <w:jc w:val="both"/>
      </w:pPr>
      <w:r>
        <w:t xml:space="preserve">por lo que el Concejo Municipal tomando en consideración dicha recomendación, por parte de la jefa de la Unidad de Adquisiciones y Contrataciones Institucionales </w:t>
      </w:r>
      <w:r>
        <w:rPr>
          <w:b/>
        </w:rPr>
        <w:t xml:space="preserve">ACUERDA: a) </w:t>
      </w:r>
      <w:r>
        <w:t>Adjudicar la supervisión del proyecto Denominado:</w:t>
      </w:r>
      <w:r>
        <w:rPr>
          <w:spacing w:val="-36"/>
        </w:rPr>
        <w:t xml:space="preserve"> </w:t>
      </w:r>
      <w:r>
        <w:t>CONFORMADO Y BALASTADO DE CALLE PRINCIPAL QUE CONDUCE DE CASERÍO EL RANCHÓN</w:t>
      </w:r>
      <w:r>
        <w:rPr>
          <w:spacing w:val="53"/>
        </w:rPr>
        <w:t xml:space="preserve"> </w:t>
      </w:r>
      <w:r>
        <w:t>A</w:t>
      </w:r>
      <w:r>
        <w:rPr>
          <w:spacing w:val="55"/>
        </w:rPr>
        <w:t xml:space="preserve"> </w:t>
      </w:r>
      <w:r>
        <w:t>CANTÓN</w:t>
      </w:r>
      <w:r>
        <w:rPr>
          <w:spacing w:val="54"/>
        </w:rPr>
        <w:t xml:space="preserve"> </w:t>
      </w:r>
      <w:r>
        <w:t>LA</w:t>
      </w:r>
      <w:r>
        <w:rPr>
          <w:spacing w:val="55"/>
        </w:rPr>
        <w:t xml:space="preserve"> </w:t>
      </w:r>
      <w:r>
        <w:t>CALZADA,</w:t>
      </w:r>
      <w:r>
        <w:rPr>
          <w:spacing w:val="55"/>
        </w:rPr>
        <w:t xml:space="preserve"> </w:t>
      </w:r>
      <w:r>
        <w:t>EN</w:t>
      </w:r>
      <w:r>
        <w:rPr>
          <w:spacing w:val="54"/>
        </w:rPr>
        <w:t xml:space="preserve"> </w:t>
      </w:r>
      <w:r>
        <w:t>ISLA</w:t>
      </w:r>
      <w:r>
        <w:rPr>
          <w:spacing w:val="52"/>
        </w:rPr>
        <w:t xml:space="preserve"> </w:t>
      </w:r>
      <w:r>
        <w:t>LA</w:t>
      </w:r>
      <w:r>
        <w:rPr>
          <w:spacing w:val="55"/>
        </w:rPr>
        <w:t xml:space="preserve"> </w:t>
      </w:r>
      <w:r>
        <w:t>CALZADA,</w:t>
      </w:r>
      <w:r>
        <w:rPr>
          <w:spacing w:val="55"/>
        </w:rPr>
        <w:t xml:space="preserve"> </w:t>
      </w:r>
      <w:r>
        <w:t>SAN</w:t>
      </w:r>
      <w:r>
        <w:rPr>
          <w:spacing w:val="51"/>
        </w:rPr>
        <w:t xml:space="preserve"> </w:t>
      </w:r>
      <w:r>
        <w:t>LUIS</w:t>
      </w:r>
      <w:r>
        <w:rPr>
          <w:spacing w:val="55"/>
        </w:rPr>
        <w:t xml:space="preserve"> </w:t>
      </w:r>
      <w:r>
        <w:t>LA</w:t>
      </w:r>
    </w:p>
    <w:p w:rsidR="00CE59F9" w:rsidRDefault="00CE59F9" w:rsidP="00CE59F9">
      <w:pPr>
        <w:pStyle w:val="Textoindependiente"/>
        <w:spacing w:line="276" w:lineRule="auto"/>
        <w:ind w:left="265" w:right="433"/>
        <w:jc w:val="both"/>
      </w:pPr>
      <w:r>
        <w:t>HERRADURA;</w:t>
      </w:r>
      <w:r>
        <w:rPr>
          <w:spacing w:val="-11"/>
        </w:rPr>
        <w:t xml:space="preserve"> </w:t>
      </w:r>
      <w:r>
        <w:t>a</w:t>
      </w:r>
      <w:r>
        <w:rPr>
          <w:spacing w:val="-10"/>
        </w:rPr>
        <w:t xml:space="preserve"> </w:t>
      </w:r>
      <w:r>
        <w:t>la</w:t>
      </w:r>
      <w:r>
        <w:rPr>
          <w:spacing w:val="-11"/>
        </w:rPr>
        <w:t xml:space="preserve"> </w:t>
      </w:r>
      <w:r>
        <w:t>empresa</w:t>
      </w:r>
      <w:r>
        <w:rPr>
          <w:spacing w:val="-8"/>
        </w:rPr>
        <w:t xml:space="preserve"> </w:t>
      </w:r>
      <w:r>
        <w:t>CONSTRUCTORES,</w:t>
      </w:r>
      <w:r>
        <w:rPr>
          <w:spacing w:val="-10"/>
        </w:rPr>
        <w:t xml:space="preserve"> </w:t>
      </w:r>
      <w:r>
        <w:t>S.A.</w:t>
      </w:r>
      <w:r>
        <w:rPr>
          <w:spacing w:val="-11"/>
        </w:rPr>
        <w:t xml:space="preserve"> </w:t>
      </w:r>
      <w:r>
        <w:t>DE</w:t>
      </w:r>
      <w:r>
        <w:rPr>
          <w:spacing w:val="-10"/>
        </w:rPr>
        <w:t xml:space="preserve"> </w:t>
      </w:r>
      <w:r>
        <w:t>C.V.”</w:t>
      </w:r>
      <w:r>
        <w:rPr>
          <w:spacing w:val="-11"/>
        </w:rPr>
        <w:t xml:space="preserve"> </w:t>
      </w:r>
      <w:r>
        <w:t>con</w:t>
      </w:r>
      <w:r>
        <w:rPr>
          <w:spacing w:val="-11"/>
        </w:rPr>
        <w:t xml:space="preserve"> </w:t>
      </w:r>
      <w:r>
        <w:t>un</w:t>
      </w:r>
      <w:r>
        <w:rPr>
          <w:spacing w:val="-12"/>
        </w:rPr>
        <w:t xml:space="preserve"> </w:t>
      </w:r>
      <w:r>
        <w:t>monto</w:t>
      </w:r>
      <w:r>
        <w:rPr>
          <w:spacing w:val="-9"/>
        </w:rPr>
        <w:t xml:space="preserve"> </w:t>
      </w:r>
      <w:r>
        <w:t>total de supervisión por la cantidad Seis Mil, Cuatrocientos Diecisiete 60/100 Dólares</w:t>
      </w:r>
      <w:r>
        <w:rPr>
          <w:spacing w:val="-27"/>
        </w:rPr>
        <w:t xml:space="preserve"> </w:t>
      </w:r>
      <w:r>
        <w:t xml:space="preserve">de los Estados Unidos de Norte América ($6,417.60); </w:t>
      </w:r>
      <w:r>
        <w:rPr>
          <w:b/>
        </w:rPr>
        <w:t xml:space="preserve">b) </w:t>
      </w:r>
      <w:r>
        <w:t>Requerir la elaboración del contrato</w:t>
      </w:r>
      <w:r>
        <w:rPr>
          <w:spacing w:val="43"/>
        </w:rPr>
        <w:t xml:space="preserve"> </w:t>
      </w:r>
      <w:r>
        <w:t>respectivo</w:t>
      </w:r>
      <w:r>
        <w:rPr>
          <w:spacing w:val="43"/>
        </w:rPr>
        <w:t xml:space="preserve"> </w:t>
      </w:r>
      <w:r>
        <w:t>y</w:t>
      </w:r>
      <w:r>
        <w:rPr>
          <w:spacing w:val="43"/>
        </w:rPr>
        <w:t xml:space="preserve"> </w:t>
      </w:r>
      <w:r>
        <w:t>autorizar</w:t>
      </w:r>
      <w:r>
        <w:rPr>
          <w:spacing w:val="47"/>
        </w:rPr>
        <w:t xml:space="preserve"> </w:t>
      </w:r>
      <w:r>
        <w:t>al</w:t>
      </w:r>
      <w:r>
        <w:rPr>
          <w:spacing w:val="42"/>
        </w:rPr>
        <w:t xml:space="preserve"> </w:t>
      </w:r>
      <w:r>
        <w:t>Alcalde</w:t>
      </w:r>
      <w:r>
        <w:rPr>
          <w:spacing w:val="43"/>
        </w:rPr>
        <w:t xml:space="preserve"> </w:t>
      </w:r>
      <w:r>
        <w:t>Municipal,</w:t>
      </w:r>
      <w:r>
        <w:rPr>
          <w:spacing w:val="44"/>
        </w:rPr>
        <w:t xml:space="preserve"> </w:t>
      </w:r>
      <w:r>
        <w:t>Napoleón</w:t>
      </w:r>
      <w:r>
        <w:rPr>
          <w:spacing w:val="43"/>
        </w:rPr>
        <w:t xml:space="preserve"> </w:t>
      </w:r>
      <w:r>
        <w:t>Armando</w:t>
      </w:r>
      <w:r>
        <w:rPr>
          <w:spacing w:val="43"/>
        </w:rPr>
        <w:t xml:space="preserve"> </w:t>
      </w:r>
      <w:r>
        <w:t>Iraheta</w:t>
      </w:r>
    </w:p>
    <w:p w:rsidR="00CE59F9" w:rsidRDefault="00CE59F9" w:rsidP="00CE59F9">
      <w:pPr>
        <w:spacing w:line="276" w:lineRule="auto"/>
        <w:jc w:val="both"/>
        <w:sectPr w:rsidR="00CE59F9">
          <w:pgSz w:w="12240" w:h="15840"/>
          <w:pgMar w:top="780" w:right="980" w:bottom="1200" w:left="1720" w:header="0" w:footer="1000" w:gutter="0"/>
          <w:cols w:space="720"/>
        </w:sectPr>
      </w:pPr>
    </w:p>
    <w:p w:rsidR="00CE59F9" w:rsidRDefault="00CE59F9" w:rsidP="00CE59F9">
      <w:pPr>
        <w:pStyle w:val="Textoindependiente"/>
        <w:spacing w:before="72" w:line="276" w:lineRule="auto"/>
        <w:ind w:left="265" w:right="429"/>
        <w:jc w:val="both"/>
      </w:pPr>
      <w:r>
        <w:lastRenderedPageBreak/>
        <w:t xml:space="preserve">Jirón para que en nombre y representación de este Concejo Municipal Plural firme el mismo </w:t>
      </w:r>
      <w:r>
        <w:rPr>
          <w:b/>
        </w:rPr>
        <w:t xml:space="preserve">c) </w:t>
      </w:r>
      <w:r>
        <w:t xml:space="preserve">Autorizar al Tesorero Municipal, Cesar Alonso Villalta Reyes, para las erogaciones de fondos correspondientes, de conformidad a la documentación legal que se le presente.- Nombrando como administrador de contrato u órdenes de compra al Arquitecto Wilber Asdrúbal Arévalo Villegas, jefe de proyectos.- </w:t>
      </w:r>
      <w:r>
        <w:rPr>
          <w:b/>
        </w:rPr>
        <w:t xml:space="preserve">d) </w:t>
      </w:r>
      <w:r>
        <w:t>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quienes manifiestan y razonan la salvedad del voto por considerar que la UACI, no realizó un verdadero proceso de libre competencia para ofertantes.- ////////</w:t>
      </w:r>
    </w:p>
    <w:p w:rsidR="00CE59F9" w:rsidRDefault="00CE59F9" w:rsidP="00CE59F9">
      <w:pPr>
        <w:pStyle w:val="Textoindependiente"/>
        <w:spacing w:line="276" w:lineRule="auto"/>
        <w:ind w:left="265" w:right="432"/>
        <w:jc w:val="both"/>
      </w:pPr>
      <w:r>
        <w:rPr>
          <w:b/>
        </w:rPr>
        <w:t xml:space="preserve">ACUERDO NUMERO SIETE: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9"/>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10"/>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según Acuerdo Municipal Número CUATRO, del Acta Número VEINTIOCHO, del libro de Actas y Acuerdos Municipales</w:t>
      </w:r>
      <w:r>
        <w:rPr>
          <w:spacing w:val="-6"/>
        </w:rPr>
        <w:t xml:space="preserve"> </w:t>
      </w:r>
      <w:r>
        <w:t>del</w:t>
      </w:r>
      <w:r>
        <w:rPr>
          <w:spacing w:val="-7"/>
        </w:rPr>
        <w:t xml:space="preserve"> </w:t>
      </w:r>
      <w:r>
        <w:t>corriente</w:t>
      </w:r>
      <w:r>
        <w:rPr>
          <w:spacing w:val="-6"/>
        </w:rPr>
        <w:t xml:space="preserve"> </w:t>
      </w:r>
      <w:r>
        <w:t>año,</w:t>
      </w:r>
      <w:r>
        <w:rPr>
          <w:spacing w:val="-6"/>
        </w:rPr>
        <w:t xml:space="preserve"> </w:t>
      </w:r>
      <w:r>
        <w:t>este</w:t>
      </w:r>
      <w:r>
        <w:rPr>
          <w:spacing w:val="-6"/>
        </w:rPr>
        <w:t xml:space="preserve"> </w:t>
      </w:r>
      <w:r>
        <w:t>Concejo</w:t>
      </w:r>
      <w:r>
        <w:rPr>
          <w:spacing w:val="-6"/>
        </w:rPr>
        <w:t xml:space="preserve"> </w:t>
      </w:r>
      <w:r>
        <w:t>Municipal</w:t>
      </w:r>
      <w:r>
        <w:rPr>
          <w:spacing w:val="-7"/>
        </w:rPr>
        <w:t xml:space="preserve"> </w:t>
      </w:r>
      <w:r>
        <w:t>con</w:t>
      </w:r>
      <w:r>
        <w:rPr>
          <w:spacing w:val="-6"/>
        </w:rPr>
        <w:t xml:space="preserve"> </w:t>
      </w:r>
      <w:r>
        <w:t>7</w:t>
      </w:r>
      <w:r>
        <w:rPr>
          <w:spacing w:val="-8"/>
        </w:rPr>
        <w:t xml:space="preserve"> </w:t>
      </w:r>
      <w:r>
        <w:t>votos</w:t>
      </w:r>
      <w:r>
        <w:rPr>
          <w:spacing w:val="-7"/>
        </w:rPr>
        <w:t xml:space="preserve"> </w:t>
      </w:r>
      <w:r>
        <w:t>a</w:t>
      </w:r>
      <w:r>
        <w:rPr>
          <w:spacing w:val="-6"/>
        </w:rPr>
        <w:t xml:space="preserve"> </w:t>
      </w:r>
      <w:r>
        <w:t>favor</w:t>
      </w:r>
      <w:r>
        <w:rPr>
          <w:spacing w:val="-7"/>
        </w:rPr>
        <w:t xml:space="preserve"> </w:t>
      </w:r>
      <w:r>
        <w:t>aprobó</w:t>
      </w:r>
      <w:r>
        <w:rPr>
          <w:spacing w:val="-2"/>
        </w:rPr>
        <w:t xml:space="preserve"> </w:t>
      </w:r>
      <w:r>
        <w:rPr>
          <w:spacing w:val="-3"/>
        </w:rPr>
        <w:t xml:space="preserve">la </w:t>
      </w:r>
      <w:r>
        <w:t>Carpeta</w:t>
      </w:r>
      <w:r>
        <w:rPr>
          <w:spacing w:val="-15"/>
        </w:rPr>
        <w:t xml:space="preserve"> </w:t>
      </w:r>
      <w:r>
        <w:t>Técnica</w:t>
      </w:r>
      <w:r>
        <w:rPr>
          <w:spacing w:val="-17"/>
        </w:rPr>
        <w:t xml:space="preserve"> </w:t>
      </w:r>
      <w:r>
        <w:t>para</w:t>
      </w:r>
      <w:r>
        <w:rPr>
          <w:spacing w:val="-18"/>
        </w:rPr>
        <w:t xml:space="preserve"> </w:t>
      </w:r>
      <w:r>
        <w:t>el</w:t>
      </w:r>
      <w:r>
        <w:rPr>
          <w:spacing w:val="-17"/>
        </w:rPr>
        <w:t xml:space="preserve"> </w:t>
      </w:r>
      <w:r>
        <w:t>proyecto</w:t>
      </w:r>
      <w:r>
        <w:rPr>
          <w:spacing w:val="-16"/>
        </w:rPr>
        <w:t xml:space="preserve"> </w:t>
      </w:r>
      <w:r>
        <w:t>denominado:</w:t>
      </w:r>
      <w:r>
        <w:rPr>
          <w:spacing w:val="-16"/>
        </w:rPr>
        <w:t xml:space="preserve"> </w:t>
      </w:r>
      <w:r>
        <w:t>CONFORMADO</w:t>
      </w:r>
      <w:r>
        <w:rPr>
          <w:spacing w:val="-15"/>
        </w:rPr>
        <w:t xml:space="preserve"> </w:t>
      </w:r>
      <w:r>
        <w:t>Y</w:t>
      </w:r>
      <w:r>
        <w:rPr>
          <w:spacing w:val="-16"/>
        </w:rPr>
        <w:t xml:space="preserve"> </w:t>
      </w:r>
      <w:r>
        <w:t>BALASTADO</w:t>
      </w:r>
      <w:r>
        <w:rPr>
          <w:spacing w:val="-18"/>
        </w:rPr>
        <w:t xml:space="preserve"> </w:t>
      </w:r>
      <w:r>
        <w:t>DE CALLE PRINCIPAL QUE CONDUCE DE CASERÍO EL RANCHÓN A CANTÓN LA CALZADA,</w:t>
      </w:r>
      <w:r>
        <w:rPr>
          <w:spacing w:val="25"/>
        </w:rPr>
        <w:t xml:space="preserve"> </w:t>
      </w:r>
      <w:r>
        <w:t>EN</w:t>
      </w:r>
      <w:r>
        <w:rPr>
          <w:spacing w:val="25"/>
        </w:rPr>
        <w:t xml:space="preserve"> </w:t>
      </w:r>
      <w:r>
        <w:t>ISLA</w:t>
      </w:r>
      <w:r>
        <w:rPr>
          <w:spacing w:val="23"/>
        </w:rPr>
        <w:t xml:space="preserve"> </w:t>
      </w:r>
      <w:r>
        <w:t>LA</w:t>
      </w:r>
      <w:r>
        <w:rPr>
          <w:spacing w:val="26"/>
        </w:rPr>
        <w:t xml:space="preserve"> </w:t>
      </w:r>
      <w:r>
        <w:t>CALZADA</w:t>
      </w:r>
      <w:r>
        <w:rPr>
          <w:sz w:val="22"/>
        </w:rPr>
        <w:t>,</w:t>
      </w:r>
      <w:r>
        <w:rPr>
          <w:spacing w:val="25"/>
          <w:sz w:val="22"/>
        </w:rPr>
        <w:t xml:space="preserve"> </w:t>
      </w:r>
      <w:r>
        <w:rPr>
          <w:sz w:val="22"/>
        </w:rPr>
        <w:t>SAN</w:t>
      </w:r>
      <w:r>
        <w:rPr>
          <w:spacing w:val="22"/>
          <w:sz w:val="22"/>
        </w:rPr>
        <w:t xml:space="preserve"> </w:t>
      </w:r>
      <w:r>
        <w:rPr>
          <w:sz w:val="22"/>
        </w:rPr>
        <w:t>LUIS</w:t>
      </w:r>
      <w:r>
        <w:rPr>
          <w:spacing w:val="23"/>
          <w:sz w:val="22"/>
        </w:rPr>
        <w:t xml:space="preserve"> </w:t>
      </w:r>
      <w:r>
        <w:rPr>
          <w:sz w:val="22"/>
        </w:rPr>
        <w:t>LA</w:t>
      </w:r>
      <w:r>
        <w:rPr>
          <w:spacing w:val="22"/>
          <w:sz w:val="22"/>
        </w:rPr>
        <w:t xml:space="preserve"> </w:t>
      </w:r>
      <w:r>
        <w:rPr>
          <w:sz w:val="22"/>
        </w:rPr>
        <w:t>HERRADURA</w:t>
      </w:r>
      <w:r>
        <w:t>;</w:t>
      </w:r>
      <w:r>
        <w:rPr>
          <w:spacing w:val="26"/>
        </w:rPr>
        <w:t xml:space="preserve"> </w:t>
      </w:r>
      <w:r>
        <w:t>con</w:t>
      </w:r>
      <w:r>
        <w:rPr>
          <w:spacing w:val="26"/>
        </w:rPr>
        <w:t xml:space="preserve"> </w:t>
      </w:r>
      <w:r>
        <w:t>un</w:t>
      </w:r>
      <w:r>
        <w:rPr>
          <w:spacing w:val="24"/>
        </w:rPr>
        <w:t xml:space="preserve"> </w:t>
      </w:r>
      <w:r>
        <w:t>monto</w:t>
      </w:r>
      <w:r>
        <w:rPr>
          <w:spacing w:val="24"/>
        </w:rPr>
        <w:t xml:space="preserve"> </w:t>
      </w:r>
      <w:r>
        <w:t>de</w:t>
      </w:r>
    </w:p>
    <w:p w:rsidR="00CE59F9" w:rsidRDefault="00CE59F9" w:rsidP="00CE59F9">
      <w:pPr>
        <w:pStyle w:val="Textoindependiente"/>
        <w:spacing w:line="276" w:lineRule="auto"/>
        <w:ind w:left="265" w:right="430"/>
        <w:jc w:val="both"/>
      </w:pPr>
      <w:r>
        <w:t>proyecto por la cantidad de Ciento Veintinueve Mil, Trescientos Sesenta 00/100 dólares de los estados unidos de norte américa “$129,360.00”; el cual se ejecutara bajo</w:t>
      </w:r>
      <w:r>
        <w:rPr>
          <w:spacing w:val="-9"/>
        </w:rPr>
        <w:t xml:space="preserve"> </w:t>
      </w:r>
      <w:r>
        <w:t>el</w:t>
      </w:r>
      <w:r>
        <w:rPr>
          <w:spacing w:val="-7"/>
        </w:rPr>
        <w:t xml:space="preserve"> </w:t>
      </w:r>
      <w:r>
        <w:t>sistema</w:t>
      </w:r>
      <w:r>
        <w:rPr>
          <w:spacing w:val="-7"/>
        </w:rPr>
        <w:t xml:space="preserve"> </w:t>
      </w:r>
      <w:r>
        <w:t>de</w:t>
      </w:r>
      <w:r>
        <w:rPr>
          <w:spacing w:val="-6"/>
        </w:rPr>
        <w:t xml:space="preserve"> </w:t>
      </w:r>
      <w:r>
        <w:rPr>
          <w:b/>
        </w:rPr>
        <w:t>Administración</w:t>
      </w:r>
      <w:r>
        <w:t>;</w:t>
      </w:r>
      <w:r>
        <w:rPr>
          <w:spacing w:val="-6"/>
        </w:rPr>
        <w:t xml:space="preserve"> </w:t>
      </w:r>
      <w:r>
        <w:t>y</w:t>
      </w:r>
      <w:r>
        <w:rPr>
          <w:spacing w:val="-8"/>
        </w:rPr>
        <w:t xml:space="preserve"> </w:t>
      </w:r>
      <w:r>
        <w:t>para</w:t>
      </w:r>
      <w:r>
        <w:rPr>
          <w:spacing w:val="-7"/>
        </w:rPr>
        <w:t xml:space="preserve"> </w:t>
      </w:r>
      <w:r>
        <w:t>su</w:t>
      </w:r>
      <w:r>
        <w:rPr>
          <w:spacing w:val="-5"/>
        </w:rPr>
        <w:t xml:space="preserve"> </w:t>
      </w:r>
      <w:r>
        <w:t>financiamiento</w:t>
      </w:r>
      <w:r>
        <w:rPr>
          <w:spacing w:val="-6"/>
        </w:rPr>
        <w:t xml:space="preserve"> </w:t>
      </w:r>
      <w:r>
        <w:t>se</w:t>
      </w:r>
      <w:r>
        <w:rPr>
          <w:spacing w:val="-6"/>
        </w:rPr>
        <w:t xml:space="preserve"> </w:t>
      </w:r>
      <w:r>
        <w:t>gestionará</w:t>
      </w:r>
      <w:r>
        <w:rPr>
          <w:spacing w:val="-8"/>
        </w:rPr>
        <w:t xml:space="preserve"> </w:t>
      </w:r>
      <w:r>
        <w:t>ante</w:t>
      </w:r>
      <w:r>
        <w:rPr>
          <w:spacing w:val="-1"/>
        </w:rPr>
        <w:t xml:space="preserve"> </w:t>
      </w:r>
      <w:r>
        <w:t>las instituciones financieras del sistema FEDECREDITO, otorgantes del crédito mercantil</w:t>
      </w:r>
      <w:r>
        <w:rPr>
          <w:spacing w:val="-20"/>
        </w:rPr>
        <w:t xml:space="preserve"> </w:t>
      </w:r>
      <w:r>
        <w:t>institucional,</w:t>
      </w:r>
      <w:r>
        <w:rPr>
          <w:spacing w:val="-22"/>
        </w:rPr>
        <w:t xml:space="preserve"> </w:t>
      </w:r>
      <w:r>
        <w:t>específicamente</w:t>
      </w:r>
      <w:r>
        <w:rPr>
          <w:spacing w:val="-19"/>
        </w:rPr>
        <w:t xml:space="preserve"> </w:t>
      </w:r>
      <w:r>
        <w:t>al</w:t>
      </w:r>
      <w:r>
        <w:rPr>
          <w:spacing w:val="-20"/>
        </w:rPr>
        <w:t xml:space="preserve"> </w:t>
      </w:r>
      <w:r>
        <w:t>Banco</w:t>
      </w:r>
      <w:r>
        <w:rPr>
          <w:spacing w:val="-19"/>
        </w:rPr>
        <w:t xml:space="preserve"> </w:t>
      </w:r>
      <w:r>
        <w:t>de</w:t>
      </w:r>
      <w:r>
        <w:rPr>
          <w:spacing w:val="-19"/>
        </w:rPr>
        <w:t xml:space="preserve"> </w:t>
      </w:r>
      <w:r>
        <w:t>los</w:t>
      </w:r>
      <w:r>
        <w:rPr>
          <w:spacing w:val="-19"/>
        </w:rPr>
        <w:t xml:space="preserve"> </w:t>
      </w:r>
      <w:r>
        <w:t>Trabajadores</w:t>
      </w:r>
      <w:r>
        <w:rPr>
          <w:spacing w:val="-20"/>
        </w:rPr>
        <w:t xml:space="preserve"> </w:t>
      </w:r>
      <w:r>
        <w:t xml:space="preserve">Salvadoreños, los fondos correspondientes; </w:t>
      </w:r>
      <w:r>
        <w:rPr>
          <w:b/>
        </w:rPr>
        <w:t xml:space="preserve">II- </w:t>
      </w:r>
      <w:r>
        <w:t xml:space="preserve">que dichos fondos gestionados para el financiamiento del proyecto fueron autorizados y se otorgó el 50% del monto solicitado como anticipo; por tanto el Concejo Municipal, </w:t>
      </w:r>
      <w:r>
        <w:rPr>
          <w:b/>
        </w:rPr>
        <w:t xml:space="preserve">ACUERDA: a) </w:t>
      </w:r>
      <w:r>
        <w:t>Autorizar a la jefa de la Unidad de Adquisiciones y Contrataciones Institucionales UACI; para que</w:t>
      </w:r>
      <w:r>
        <w:rPr>
          <w:spacing w:val="-7"/>
        </w:rPr>
        <w:t xml:space="preserve"> </w:t>
      </w:r>
      <w:r>
        <w:t>realice</w:t>
      </w:r>
      <w:r>
        <w:rPr>
          <w:spacing w:val="-6"/>
        </w:rPr>
        <w:t xml:space="preserve"> </w:t>
      </w:r>
      <w:r>
        <w:t>los</w:t>
      </w:r>
      <w:r>
        <w:rPr>
          <w:spacing w:val="-9"/>
        </w:rPr>
        <w:t xml:space="preserve"> </w:t>
      </w:r>
      <w:r>
        <w:t>procesos</w:t>
      </w:r>
      <w:r>
        <w:rPr>
          <w:spacing w:val="-4"/>
        </w:rPr>
        <w:t xml:space="preserve"> </w:t>
      </w:r>
      <w:r>
        <w:t>correspondientes</w:t>
      </w:r>
      <w:r>
        <w:rPr>
          <w:spacing w:val="-9"/>
        </w:rPr>
        <w:t xml:space="preserve"> </w:t>
      </w:r>
      <w:r>
        <w:t>de</w:t>
      </w:r>
      <w:r>
        <w:rPr>
          <w:spacing w:val="-11"/>
        </w:rPr>
        <w:t xml:space="preserve"> </w:t>
      </w:r>
      <w:r>
        <w:t>acuerdo</w:t>
      </w:r>
      <w:r>
        <w:rPr>
          <w:spacing w:val="-6"/>
        </w:rPr>
        <w:t xml:space="preserve"> </w:t>
      </w:r>
      <w:r>
        <w:t>a</w:t>
      </w:r>
      <w:r>
        <w:rPr>
          <w:spacing w:val="-8"/>
        </w:rPr>
        <w:t xml:space="preserve"> </w:t>
      </w:r>
      <w:r>
        <w:t>la</w:t>
      </w:r>
      <w:r>
        <w:rPr>
          <w:spacing w:val="-7"/>
        </w:rPr>
        <w:t xml:space="preserve"> </w:t>
      </w:r>
      <w:r>
        <w:t>ley</w:t>
      </w:r>
      <w:r>
        <w:rPr>
          <w:spacing w:val="-9"/>
        </w:rPr>
        <w:t xml:space="preserve"> </w:t>
      </w:r>
      <w:r>
        <w:t>LACAP</w:t>
      </w:r>
      <w:r>
        <w:rPr>
          <w:spacing w:val="-6"/>
        </w:rPr>
        <w:t xml:space="preserve"> </w:t>
      </w:r>
      <w:r>
        <w:t>vigente,</w:t>
      </w:r>
      <w:r>
        <w:rPr>
          <w:spacing w:val="-9"/>
        </w:rPr>
        <w:t xml:space="preserve"> </w:t>
      </w:r>
      <w:r>
        <w:t>para la ejecución del proyecto: CONFORMADO Y BALASTADO DE CALLE PRINCIPAL QUE</w:t>
      </w:r>
      <w:r>
        <w:rPr>
          <w:spacing w:val="-5"/>
        </w:rPr>
        <w:t xml:space="preserve"> </w:t>
      </w:r>
      <w:r>
        <w:t>CONDUCE</w:t>
      </w:r>
      <w:r>
        <w:rPr>
          <w:spacing w:val="-5"/>
        </w:rPr>
        <w:t xml:space="preserve"> </w:t>
      </w:r>
      <w:r>
        <w:t>DE</w:t>
      </w:r>
      <w:r>
        <w:rPr>
          <w:spacing w:val="-6"/>
        </w:rPr>
        <w:t xml:space="preserve"> </w:t>
      </w:r>
      <w:r>
        <w:t>CASERÍO</w:t>
      </w:r>
      <w:r>
        <w:rPr>
          <w:spacing w:val="-5"/>
        </w:rPr>
        <w:t xml:space="preserve"> </w:t>
      </w:r>
      <w:r>
        <w:t>EL</w:t>
      </w:r>
      <w:r>
        <w:rPr>
          <w:spacing w:val="-4"/>
        </w:rPr>
        <w:t xml:space="preserve"> </w:t>
      </w:r>
      <w:r>
        <w:t>RANCHÓN</w:t>
      </w:r>
      <w:r>
        <w:rPr>
          <w:spacing w:val="-6"/>
        </w:rPr>
        <w:t xml:space="preserve"> </w:t>
      </w:r>
      <w:r>
        <w:t>A</w:t>
      </w:r>
      <w:r>
        <w:rPr>
          <w:spacing w:val="-5"/>
        </w:rPr>
        <w:t xml:space="preserve"> </w:t>
      </w:r>
      <w:r>
        <w:t>CANTÓN</w:t>
      </w:r>
      <w:r>
        <w:rPr>
          <w:spacing w:val="-6"/>
        </w:rPr>
        <w:t xml:space="preserve"> </w:t>
      </w:r>
      <w:r>
        <w:t>LA</w:t>
      </w:r>
      <w:r>
        <w:rPr>
          <w:spacing w:val="-5"/>
        </w:rPr>
        <w:t xml:space="preserve"> </w:t>
      </w:r>
      <w:r>
        <w:t>CALZADA,</w:t>
      </w:r>
      <w:r>
        <w:rPr>
          <w:spacing w:val="-4"/>
        </w:rPr>
        <w:t xml:space="preserve"> </w:t>
      </w:r>
      <w:r>
        <w:t>EN</w:t>
      </w:r>
      <w:r>
        <w:rPr>
          <w:spacing w:val="-6"/>
        </w:rPr>
        <w:t xml:space="preserve"> </w:t>
      </w:r>
      <w:r>
        <w:t>ISLA</w:t>
      </w:r>
    </w:p>
    <w:p w:rsidR="00CE59F9" w:rsidRDefault="00CE59F9" w:rsidP="00CE59F9">
      <w:pPr>
        <w:pStyle w:val="Textoindependiente"/>
        <w:spacing w:before="1" w:line="276" w:lineRule="auto"/>
        <w:ind w:left="265" w:right="433"/>
        <w:jc w:val="both"/>
      </w:pPr>
      <w:r>
        <w:t xml:space="preserve">LA CALZADA, SAN LUIS LA HERRADURA; </w:t>
      </w:r>
      <w:r>
        <w:rPr>
          <w:b/>
        </w:rPr>
        <w:t xml:space="preserve">b) </w:t>
      </w:r>
      <w:r>
        <w:t>Autorizar al Tesorero Municipal, Cesar Alonso Villalta Reyes, para que realice las erogaciones de fondos correspondientes, a la ejecución del proyecto, de conformidad a la documentación legal</w:t>
      </w:r>
      <w:r>
        <w:rPr>
          <w:spacing w:val="-17"/>
        </w:rPr>
        <w:t xml:space="preserve"> </w:t>
      </w:r>
      <w:r>
        <w:t>que</w:t>
      </w:r>
      <w:r>
        <w:rPr>
          <w:spacing w:val="-15"/>
        </w:rPr>
        <w:t xml:space="preserve"> </w:t>
      </w:r>
      <w:r>
        <w:t>se</w:t>
      </w:r>
      <w:r>
        <w:rPr>
          <w:spacing w:val="-15"/>
        </w:rPr>
        <w:t xml:space="preserve"> </w:t>
      </w:r>
      <w:r>
        <w:t>le</w:t>
      </w:r>
      <w:r>
        <w:rPr>
          <w:spacing w:val="-16"/>
        </w:rPr>
        <w:t xml:space="preserve"> </w:t>
      </w:r>
      <w:r>
        <w:t>presente.-</w:t>
      </w:r>
      <w:r>
        <w:rPr>
          <w:spacing w:val="-14"/>
        </w:rPr>
        <w:t xml:space="preserve"> </w:t>
      </w:r>
      <w:r>
        <w:t>Gasto</w:t>
      </w:r>
      <w:r>
        <w:rPr>
          <w:spacing w:val="-15"/>
        </w:rPr>
        <w:t xml:space="preserve"> </w:t>
      </w:r>
      <w:r>
        <w:t>que</w:t>
      </w:r>
      <w:r>
        <w:rPr>
          <w:spacing w:val="-13"/>
        </w:rPr>
        <w:t xml:space="preserve"> </w:t>
      </w:r>
      <w:r>
        <w:t>será</w:t>
      </w:r>
      <w:r>
        <w:rPr>
          <w:spacing w:val="-16"/>
        </w:rPr>
        <w:t xml:space="preserve"> </w:t>
      </w:r>
      <w:r>
        <w:t>aplicado</w:t>
      </w:r>
      <w:r>
        <w:rPr>
          <w:spacing w:val="-15"/>
        </w:rPr>
        <w:t xml:space="preserve"> </w:t>
      </w:r>
      <w:r>
        <w:t>al</w:t>
      </w:r>
      <w:r>
        <w:rPr>
          <w:spacing w:val="-16"/>
        </w:rPr>
        <w:t xml:space="preserve"> </w:t>
      </w:r>
      <w:r>
        <w:t>presupuesto</w:t>
      </w:r>
      <w:r>
        <w:rPr>
          <w:spacing w:val="-15"/>
        </w:rPr>
        <w:t xml:space="preserve"> </w:t>
      </w:r>
      <w:r>
        <w:t>Municipal</w:t>
      </w:r>
      <w:r>
        <w:rPr>
          <w:spacing w:val="-14"/>
        </w:rPr>
        <w:t xml:space="preserve"> </w:t>
      </w:r>
      <w:r>
        <w:t>vigente; Nombrar</w:t>
      </w:r>
      <w:r>
        <w:rPr>
          <w:spacing w:val="-15"/>
        </w:rPr>
        <w:t xml:space="preserve"> </w:t>
      </w:r>
      <w:r>
        <w:t>como</w:t>
      </w:r>
      <w:r>
        <w:rPr>
          <w:spacing w:val="-13"/>
        </w:rPr>
        <w:t xml:space="preserve"> </w:t>
      </w:r>
      <w:r>
        <w:t>administrador</w:t>
      </w:r>
      <w:r>
        <w:rPr>
          <w:spacing w:val="-15"/>
        </w:rPr>
        <w:t xml:space="preserve"> </w:t>
      </w:r>
      <w:r>
        <w:t>de</w:t>
      </w:r>
      <w:r>
        <w:rPr>
          <w:spacing w:val="-12"/>
        </w:rPr>
        <w:t xml:space="preserve"> </w:t>
      </w:r>
      <w:r>
        <w:t>contrato</w:t>
      </w:r>
      <w:r>
        <w:rPr>
          <w:spacing w:val="-15"/>
        </w:rPr>
        <w:t xml:space="preserve"> </w:t>
      </w:r>
      <w:r>
        <w:t>u</w:t>
      </w:r>
      <w:r>
        <w:rPr>
          <w:spacing w:val="-12"/>
        </w:rPr>
        <w:t xml:space="preserve"> </w:t>
      </w:r>
      <w:r>
        <w:t>órdenes</w:t>
      </w:r>
      <w:r>
        <w:rPr>
          <w:spacing w:val="-14"/>
        </w:rPr>
        <w:t xml:space="preserve"> </w:t>
      </w:r>
      <w:r>
        <w:t>de</w:t>
      </w:r>
      <w:r>
        <w:rPr>
          <w:spacing w:val="-14"/>
        </w:rPr>
        <w:t xml:space="preserve"> </w:t>
      </w:r>
      <w:r>
        <w:t>compras</w:t>
      </w:r>
      <w:r>
        <w:rPr>
          <w:spacing w:val="-14"/>
        </w:rPr>
        <w:t xml:space="preserve"> </w:t>
      </w:r>
      <w:r>
        <w:t>al</w:t>
      </w:r>
      <w:r>
        <w:rPr>
          <w:spacing w:val="-12"/>
        </w:rPr>
        <w:t xml:space="preserve"> </w:t>
      </w:r>
      <w:r>
        <w:t>jefe</w:t>
      </w:r>
      <w:r>
        <w:rPr>
          <w:spacing w:val="-13"/>
        </w:rPr>
        <w:t xml:space="preserve"> </w:t>
      </w:r>
      <w:r>
        <w:t>de</w:t>
      </w:r>
      <w:r>
        <w:rPr>
          <w:spacing w:val="-16"/>
        </w:rPr>
        <w:t xml:space="preserve"> </w:t>
      </w:r>
      <w:r>
        <w:t xml:space="preserve">proyectos Wilber Asdrúbal Arévalo Villegas; </w:t>
      </w:r>
      <w:r>
        <w:rPr>
          <w:b/>
        </w:rPr>
        <w:t xml:space="preserve">c) </w:t>
      </w:r>
      <w:r>
        <w:t>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Certifíquese y Notifíquese.-</w:t>
      </w:r>
      <w:r>
        <w:rPr>
          <w:spacing w:val="-3"/>
        </w:rPr>
        <w:t xml:space="preserve"> </w:t>
      </w:r>
      <w:r>
        <w:t>///////////</w:t>
      </w:r>
    </w:p>
    <w:p w:rsidR="00CE59F9" w:rsidRDefault="00CE59F9" w:rsidP="00CE59F9">
      <w:pPr>
        <w:spacing w:line="276" w:lineRule="auto"/>
        <w:jc w:val="both"/>
        <w:sectPr w:rsidR="00CE59F9">
          <w:pgSz w:w="12240" w:h="15840"/>
          <w:pgMar w:top="780" w:right="980" w:bottom="1200" w:left="1720" w:header="0" w:footer="1000" w:gutter="0"/>
          <w:cols w:space="720"/>
        </w:sectPr>
      </w:pPr>
    </w:p>
    <w:p w:rsidR="00CE59F9" w:rsidRDefault="00CE59F9" w:rsidP="00CE59F9">
      <w:pPr>
        <w:pStyle w:val="Textoindependiente"/>
        <w:spacing w:before="72" w:line="276" w:lineRule="auto"/>
        <w:ind w:left="265" w:right="433"/>
        <w:jc w:val="both"/>
      </w:pPr>
      <w:r>
        <w:rPr>
          <w:b/>
        </w:rPr>
        <w:lastRenderedPageBreak/>
        <w:t xml:space="preserve">ACUERDO NÚMERO OCHO: </w:t>
      </w:r>
      <w:r>
        <w:t>El Concejo Municipal de Villa San Luis La</w:t>
      </w:r>
      <w:r>
        <w:rPr>
          <w:spacing w:val="-40"/>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en el Acuerdo Municipal Número TRES del Acta número VEINTIOCHO, de fecha 07 de septiembre, del Libro de Actas y Acuerdos Municipales correspondiente al corriente año; se aprobó con 7 votos a favor la carpeta técnica para el proyecto denominado: CONSTRUCCIÓN DE MUELLE EN ESTERO</w:t>
      </w:r>
      <w:r>
        <w:rPr>
          <w:spacing w:val="18"/>
        </w:rPr>
        <w:t xml:space="preserve"> </w:t>
      </w:r>
      <w:r>
        <w:t>JALTEPEC,</w:t>
      </w:r>
      <w:r>
        <w:rPr>
          <w:spacing w:val="16"/>
        </w:rPr>
        <w:t xml:space="preserve"> </w:t>
      </w:r>
      <w:r>
        <w:t>PUERTO</w:t>
      </w:r>
      <w:r>
        <w:rPr>
          <w:spacing w:val="18"/>
        </w:rPr>
        <w:t xml:space="preserve"> </w:t>
      </w:r>
      <w:r>
        <w:t>EL</w:t>
      </w:r>
      <w:r>
        <w:rPr>
          <w:spacing w:val="19"/>
        </w:rPr>
        <w:t xml:space="preserve"> </w:t>
      </w:r>
      <w:r>
        <w:t>TAMARINDO,</w:t>
      </w:r>
      <w:r>
        <w:rPr>
          <w:spacing w:val="19"/>
        </w:rPr>
        <w:t xml:space="preserve"> </w:t>
      </w:r>
      <w:r>
        <w:t>CANTÓN</w:t>
      </w:r>
      <w:r>
        <w:rPr>
          <w:spacing w:val="18"/>
        </w:rPr>
        <w:t xml:space="preserve"> </w:t>
      </w:r>
      <w:r>
        <w:t>SAN</w:t>
      </w:r>
      <w:r>
        <w:rPr>
          <w:spacing w:val="18"/>
        </w:rPr>
        <w:t xml:space="preserve"> </w:t>
      </w:r>
      <w:r>
        <w:t>ANTONIO</w:t>
      </w:r>
      <w:r>
        <w:rPr>
          <w:spacing w:val="20"/>
        </w:rPr>
        <w:t xml:space="preserve"> </w:t>
      </w:r>
      <w:r>
        <w:t>LOS</w:t>
      </w:r>
    </w:p>
    <w:p w:rsidR="00CE59F9" w:rsidRDefault="00CE59F9" w:rsidP="00CE59F9">
      <w:pPr>
        <w:pStyle w:val="Textoindependiente"/>
        <w:spacing w:line="276" w:lineRule="auto"/>
        <w:ind w:left="265" w:right="433"/>
        <w:jc w:val="both"/>
      </w:pPr>
      <w:r>
        <w:t xml:space="preserve">BLANCOS, SAN LUIS LA HERRADURA; y se requirió a la jefa de la Unidad de Adquisiciones y Contrataciones Institucionales, para que realizara los procesos correspondientes de acuerdo a la LACAP vigente, para la continuidad de dicho proyecto; </w:t>
      </w:r>
      <w:r>
        <w:rPr>
          <w:b/>
        </w:rPr>
        <w:t xml:space="preserve">II- </w:t>
      </w:r>
      <w:r>
        <w:t>que este día la jefa de la Unidad de Adquisiciones y Contrataciones Institucionales, presenta los Términos de Referencia para la contratación de una empresa o profesional idóneo, a cargo Supervisión correspondiente a tal proyecto; por</w:t>
      </w:r>
      <w:r>
        <w:rPr>
          <w:spacing w:val="-7"/>
        </w:rPr>
        <w:t xml:space="preserve"> </w:t>
      </w:r>
      <w:r>
        <w:t>lo</w:t>
      </w:r>
      <w:r>
        <w:rPr>
          <w:spacing w:val="-8"/>
        </w:rPr>
        <w:t xml:space="preserve"> </w:t>
      </w:r>
      <w:r>
        <w:t>que</w:t>
      </w:r>
      <w:r>
        <w:rPr>
          <w:spacing w:val="-8"/>
        </w:rPr>
        <w:t xml:space="preserve"> </w:t>
      </w:r>
      <w:r>
        <w:t>después</w:t>
      </w:r>
      <w:r>
        <w:rPr>
          <w:spacing w:val="-6"/>
        </w:rPr>
        <w:t xml:space="preserve"> </w:t>
      </w:r>
      <w:r>
        <w:t>de</w:t>
      </w:r>
      <w:r>
        <w:rPr>
          <w:spacing w:val="-8"/>
        </w:rPr>
        <w:t xml:space="preserve"> </w:t>
      </w:r>
      <w:r>
        <w:t>revisar</w:t>
      </w:r>
      <w:r>
        <w:rPr>
          <w:spacing w:val="-6"/>
        </w:rPr>
        <w:t xml:space="preserve"> </w:t>
      </w:r>
      <w:r>
        <w:t>dichos</w:t>
      </w:r>
      <w:r>
        <w:rPr>
          <w:spacing w:val="-8"/>
        </w:rPr>
        <w:t xml:space="preserve"> </w:t>
      </w:r>
      <w:r>
        <w:t>Términos</w:t>
      </w:r>
      <w:r>
        <w:rPr>
          <w:spacing w:val="-7"/>
        </w:rPr>
        <w:t xml:space="preserve"> </w:t>
      </w:r>
      <w:r>
        <w:t>de</w:t>
      </w:r>
      <w:r>
        <w:rPr>
          <w:spacing w:val="-5"/>
        </w:rPr>
        <w:t xml:space="preserve"> </w:t>
      </w:r>
      <w:r>
        <w:t>Referencia,</w:t>
      </w:r>
      <w:r>
        <w:rPr>
          <w:spacing w:val="-8"/>
        </w:rPr>
        <w:t xml:space="preserve"> </w:t>
      </w:r>
      <w:r>
        <w:t>el</w:t>
      </w:r>
      <w:r>
        <w:rPr>
          <w:spacing w:val="-6"/>
        </w:rPr>
        <w:t xml:space="preserve"> </w:t>
      </w:r>
      <w:r>
        <w:t>Concejo</w:t>
      </w:r>
      <w:r>
        <w:rPr>
          <w:spacing w:val="-6"/>
        </w:rPr>
        <w:t xml:space="preserve"> </w:t>
      </w:r>
      <w:r>
        <w:t xml:space="preserve">Municipal </w:t>
      </w:r>
      <w:r>
        <w:rPr>
          <w:b/>
        </w:rPr>
        <w:t xml:space="preserve">ACUERDA: a) </w:t>
      </w:r>
      <w:r>
        <w:t>Aprobar los Términos de Referencia, para la contratación de una empresa</w:t>
      </w:r>
      <w:r>
        <w:rPr>
          <w:spacing w:val="-12"/>
        </w:rPr>
        <w:t xml:space="preserve"> </w:t>
      </w:r>
      <w:r>
        <w:t>o</w:t>
      </w:r>
      <w:r>
        <w:rPr>
          <w:spacing w:val="-12"/>
        </w:rPr>
        <w:t xml:space="preserve"> </w:t>
      </w:r>
      <w:r>
        <w:t>profesional</w:t>
      </w:r>
      <w:r>
        <w:rPr>
          <w:spacing w:val="-14"/>
        </w:rPr>
        <w:t xml:space="preserve"> </w:t>
      </w:r>
      <w:r>
        <w:t>idóneo,</w:t>
      </w:r>
      <w:r>
        <w:rPr>
          <w:spacing w:val="-12"/>
        </w:rPr>
        <w:t xml:space="preserve"> </w:t>
      </w:r>
      <w:r>
        <w:t>para</w:t>
      </w:r>
      <w:r>
        <w:rPr>
          <w:spacing w:val="-12"/>
        </w:rPr>
        <w:t xml:space="preserve"> </w:t>
      </w:r>
      <w:r>
        <w:t>la</w:t>
      </w:r>
      <w:r>
        <w:rPr>
          <w:spacing w:val="-12"/>
        </w:rPr>
        <w:t xml:space="preserve"> </w:t>
      </w:r>
      <w:r>
        <w:t>Supervisión</w:t>
      </w:r>
      <w:r>
        <w:rPr>
          <w:spacing w:val="-10"/>
        </w:rPr>
        <w:t xml:space="preserve"> </w:t>
      </w:r>
      <w:r>
        <w:t>correspondiente</w:t>
      </w:r>
      <w:r>
        <w:rPr>
          <w:spacing w:val="-14"/>
        </w:rPr>
        <w:t xml:space="preserve"> </w:t>
      </w:r>
      <w:r>
        <w:t>para</w:t>
      </w:r>
      <w:r>
        <w:rPr>
          <w:spacing w:val="-4"/>
        </w:rPr>
        <w:t xml:space="preserve"> </w:t>
      </w:r>
      <w:r>
        <w:t>el</w:t>
      </w:r>
      <w:r>
        <w:rPr>
          <w:spacing w:val="-13"/>
        </w:rPr>
        <w:t xml:space="preserve"> </w:t>
      </w:r>
      <w:r>
        <w:t xml:space="preserve">proyecto denominado: CONSTRUCCIÓN DE MUELLE EN ESTERO JALTEPEC, PUERTO EL   TAMARINDO,   CANTÓN  SAN  ANTONIO   LOS  BLANCOS,  SAN  LUIS </w:t>
      </w:r>
      <w:r>
        <w:rPr>
          <w:spacing w:val="4"/>
        </w:rPr>
        <w:t xml:space="preserve"> </w:t>
      </w:r>
      <w:r>
        <w:t>LA</w:t>
      </w:r>
    </w:p>
    <w:p w:rsidR="00CE59F9" w:rsidRDefault="00CE59F9" w:rsidP="00CE59F9">
      <w:pPr>
        <w:pStyle w:val="Textoindependiente"/>
        <w:spacing w:line="276" w:lineRule="auto"/>
        <w:ind w:left="265" w:right="431"/>
        <w:jc w:val="both"/>
      </w:pPr>
      <w:r>
        <w:t>HERRADURA.- El presente acuerdo municipal es con 7 votos a favor, con la salvedad del voto del Síndico Municipal Javier David Cruz Posada; el Quinto Regidor Propietario Tte. Milton Galileo González López y sexto Regidor Propietario Dra. Mirna Guadalupe Martínez Romero, esto de conformidad al Art. 45 del Código Municipal.- Certifíquese y Notifíquese.- //////////</w:t>
      </w:r>
    </w:p>
    <w:p w:rsidR="00CE59F9" w:rsidRDefault="00CE59F9" w:rsidP="00CE59F9">
      <w:pPr>
        <w:pStyle w:val="Textoindependiente"/>
        <w:spacing w:line="276" w:lineRule="auto"/>
        <w:ind w:left="265" w:right="432"/>
        <w:jc w:val="both"/>
      </w:pPr>
      <w:r>
        <w:rPr>
          <w:b/>
        </w:rPr>
        <w:t>ACUERDO</w:t>
      </w:r>
      <w:r>
        <w:rPr>
          <w:b/>
          <w:spacing w:val="-13"/>
        </w:rPr>
        <w:t xml:space="preserve"> </w:t>
      </w:r>
      <w:r>
        <w:rPr>
          <w:b/>
        </w:rPr>
        <w:t>NÚMERO</w:t>
      </w:r>
      <w:r>
        <w:rPr>
          <w:b/>
          <w:spacing w:val="-11"/>
        </w:rPr>
        <w:t xml:space="preserve"> </w:t>
      </w:r>
      <w:r>
        <w:rPr>
          <w:b/>
        </w:rPr>
        <w:t>NUEVE:</w:t>
      </w:r>
      <w:r>
        <w:rPr>
          <w:b/>
          <w:spacing w:val="-14"/>
        </w:rPr>
        <w:t xml:space="preserve"> </w:t>
      </w:r>
      <w:r>
        <w:t>El</w:t>
      </w:r>
      <w:r>
        <w:rPr>
          <w:spacing w:val="-14"/>
        </w:rPr>
        <w:t xml:space="preserve"> </w:t>
      </w:r>
      <w:r>
        <w:t>Concejo</w:t>
      </w:r>
      <w:r>
        <w:rPr>
          <w:spacing w:val="-11"/>
        </w:rPr>
        <w:t xml:space="preserve"> </w:t>
      </w:r>
      <w:r>
        <w:t>Municipal</w:t>
      </w:r>
      <w:r>
        <w:rPr>
          <w:spacing w:val="-14"/>
        </w:rPr>
        <w:t xml:space="preserve"> </w:t>
      </w:r>
      <w:r>
        <w:t>de</w:t>
      </w:r>
      <w:r>
        <w:rPr>
          <w:spacing w:val="-12"/>
        </w:rPr>
        <w:t xml:space="preserve"> </w:t>
      </w:r>
      <w:r>
        <w:t>Villa</w:t>
      </w:r>
      <w:r>
        <w:rPr>
          <w:spacing w:val="-13"/>
        </w:rPr>
        <w:t xml:space="preserve"> </w:t>
      </w:r>
      <w:r>
        <w:t>San</w:t>
      </w:r>
      <w:r>
        <w:rPr>
          <w:spacing w:val="-12"/>
        </w:rPr>
        <w:t xml:space="preserve"> </w:t>
      </w:r>
      <w:r>
        <w:t>Luis</w:t>
      </w:r>
      <w:r>
        <w:rPr>
          <w:spacing w:val="-14"/>
        </w:rPr>
        <w:t xml:space="preserve"> </w:t>
      </w:r>
      <w:r>
        <w:t>La</w:t>
      </w:r>
      <w:r>
        <w:rPr>
          <w:spacing w:val="-13"/>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en el Acuerdo Municipal Número OCHO del Acta número</w:t>
      </w:r>
      <w:r>
        <w:rPr>
          <w:spacing w:val="-15"/>
        </w:rPr>
        <w:t xml:space="preserve"> </w:t>
      </w:r>
      <w:r>
        <w:t>TREINTA</w:t>
      </w:r>
      <w:r>
        <w:rPr>
          <w:spacing w:val="-15"/>
        </w:rPr>
        <w:t xml:space="preserve"> </w:t>
      </w:r>
      <w:r>
        <w:t>Y</w:t>
      </w:r>
      <w:r>
        <w:rPr>
          <w:spacing w:val="-15"/>
        </w:rPr>
        <w:t xml:space="preserve"> </w:t>
      </w:r>
      <w:r>
        <w:t>UNO,</w:t>
      </w:r>
      <w:r>
        <w:rPr>
          <w:spacing w:val="-15"/>
        </w:rPr>
        <w:t xml:space="preserve"> </w:t>
      </w:r>
      <w:r>
        <w:t>de</w:t>
      </w:r>
      <w:r>
        <w:rPr>
          <w:spacing w:val="-15"/>
        </w:rPr>
        <w:t xml:space="preserve"> </w:t>
      </w:r>
      <w:r>
        <w:t>fecha</w:t>
      </w:r>
      <w:r>
        <w:rPr>
          <w:spacing w:val="-16"/>
        </w:rPr>
        <w:t xml:space="preserve"> </w:t>
      </w:r>
      <w:r>
        <w:t>28</w:t>
      </w:r>
      <w:r>
        <w:rPr>
          <w:spacing w:val="-14"/>
        </w:rPr>
        <w:t xml:space="preserve"> </w:t>
      </w:r>
      <w:r>
        <w:t>de</w:t>
      </w:r>
      <w:r>
        <w:rPr>
          <w:spacing w:val="-15"/>
        </w:rPr>
        <w:t xml:space="preserve"> </w:t>
      </w:r>
      <w:r>
        <w:t>septiembre,</w:t>
      </w:r>
      <w:r>
        <w:rPr>
          <w:spacing w:val="-16"/>
        </w:rPr>
        <w:t xml:space="preserve"> </w:t>
      </w:r>
      <w:r>
        <w:t>del</w:t>
      </w:r>
      <w:r>
        <w:rPr>
          <w:spacing w:val="-16"/>
        </w:rPr>
        <w:t xml:space="preserve"> </w:t>
      </w:r>
      <w:r>
        <w:t>Libro</w:t>
      </w:r>
      <w:r>
        <w:rPr>
          <w:spacing w:val="-17"/>
        </w:rPr>
        <w:t xml:space="preserve"> </w:t>
      </w:r>
      <w:r>
        <w:t>de</w:t>
      </w:r>
      <w:r>
        <w:rPr>
          <w:spacing w:val="-17"/>
        </w:rPr>
        <w:t xml:space="preserve"> </w:t>
      </w:r>
      <w:r>
        <w:t>Actas</w:t>
      </w:r>
      <w:r>
        <w:rPr>
          <w:spacing w:val="-15"/>
        </w:rPr>
        <w:t xml:space="preserve"> </w:t>
      </w:r>
      <w:r>
        <w:t>y</w:t>
      </w:r>
      <w:r>
        <w:rPr>
          <w:spacing w:val="-15"/>
        </w:rPr>
        <w:t xml:space="preserve"> </w:t>
      </w:r>
      <w:r>
        <w:t>Acuerdos Municipales correspondiente al corriente año; se aprobó con 7 votos a favor la carpeta técnica para el proyecto denominado: CONFORMADO Y BALASTADO DE CALLES INTERNAS EN PLAYA LA PUNTILLA, CANTÓN EL ZAPOTE, SAN</w:t>
      </w:r>
      <w:r>
        <w:rPr>
          <w:spacing w:val="47"/>
        </w:rPr>
        <w:t xml:space="preserve"> </w:t>
      </w:r>
      <w:r>
        <w:t>LUIS</w:t>
      </w:r>
    </w:p>
    <w:p w:rsidR="00CE59F9" w:rsidRDefault="00CE59F9" w:rsidP="00CE59F9">
      <w:pPr>
        <w:pStyle w:val="Textoindependiente"/>
        <w:spacing w:before="1" w:line="276" w:lineRule="auto"/>
        <w:ind w:left="265" w:right="432"/>
        <w:jc w:val="both"/>
      </w:pPr>
      <w:r>
        <w:t>LA HERRADURA; y se requirió a la jefa de la Unidad de Adquisiciones y Contrataciones</w:t>
      </w:r>
      <w:r>
        <w:rPr>
          <w:spacing w:val="-15"/>
        </w:rPr>
        <w:t xml:space="preserve"> </w:t>
      </w:r>
      <w:r>
        <w:t>Institucionales,</w:t>
      </w:r>
      <w:r>
        <w:rPr>
          <w:spacing w:val="-14"/>
        </w:rPr>
        <w:t xml:space="preserve"> </w:t>
      </w:r>
      <w:r>
        <w:t>para</w:t>
      </w:r>
      <w:r>
        <w:rPr>
          <w:spacing w:val="-15"/>
        </w:rPr>
        <w:t xml:space="preserve"> </w:t>
      </w:r>
      <w:r>
        <w:t>que</w:t>
      </w:r>
      <w:r>
        <w:rPr>
          <w:spacing w:val="-13"/>
        </w:rPr>
        <w:t xml:space="preserve"> </w:t>
      </w:r>
      <w:r>
        <w:t>realizara</w:t>
      </w:r>
      <w:r>
        <w:rPr>
          <w:spacing w:val="-15"/>
        </w:rPr>
        <w:t xml:space="preserve"> </w:t>
      </w:r>
      <w:r>
        <w:t>los</w:t>
      </w:r>
      <w:r>
        <w:rPr>
          <w:spacing w:val="-14"/>
        </w:rPr>
        <w:t xml:space="preserve"> </w:t>
      </w:r>
      <w:r>
        <w:t>procesos</w:t>
      </w:r>
      <w:r>
        <w:rPr>
          <w:spacing w:val="-15"/>
        </w:rPr>
        <w:t xml:space="preserve"> </w:t>
      </w:r>
      <w:r>
        <w:t>correspondientes</w:t>
      </w:r>
      <w:r>
        <w:rPr>
          <w:spacing w:val="-14"/>
        </w:rPr>
        <w:t xml:space="preserve"> </w:t>
      </w:r>
      <w:r>
        <w:t>de acuerdo</w:t>
      </w:r>
      <w:r>
        <w:rPr>
          <w:spacing w:val="-4"/>
        </w:rPr>
        <w:t xml:space="preserve"> </w:t>
      </w:r>
      <w:r>
        <w:t>a</w:t>
      </w:r>
      <w:r>
        <w:rPr>
          <w:spacing w:val="-6"/>
        </w:rPr>
        <w:t xml:space="preserve"> </w:t>
      </w:r>
      <w:r>
        <w:t>la</w:t>
      </w:r>
      <w:r>
        <w:rPr>
          <w:spacing w:val="-3"/>
        </w:rPr>
        <w:t xml:space="preserve"> </w:t>
      </w:r>
      <w:r>
        <w:t>LACAP</w:t>
      </w:r>
      <w:r>
        <w:rPr>
          <w:spacing w:val="-4"/>
        </w:rPr>
        <w:t xml:space="preserve"> </w:t>
      </w:r>
      <w:r>
        <w:t>vigente,</w:t>
      </w:r>
      <w:r>
        <w:rPr>
          <w:spacing w:val="-6"/>
        </w:rPr>
        <w:t xml:space="preserve"> </w:t>
      </w:r>
      <w:r>
        <w:t>para</w:t>
      </w:r>
      <w:r>
        <w:rPr>
          <w:spacing w:val="-3"/>
        </w:rPr>
        <w:t xml:space="preserve"> </w:t>
      </w:r>
      <w:r>
        <w:t>la</w:t>
      </w:r>
      <w:r>
        <w:rPr>
          <w:spacing w:val="-6"/>
        </w:rPr>
        <w:t xml:space="preserve"> </w:t>
      </w:r>
      <w:r>
        <w:t>continuidad</w:t>
      </w:r>
      <w:r>
        <w:rPr>
          <w:spacing w:val="-5"/>
        </w:rPr>
        <w:t xml:space="preserve"> </w:t>
      </w:r>
      <w:r>
        <w:t>de</w:t>
      </w:r>
      <w:r>
        <w:rPr>
          <w:spacing w:val="-6"/>
        </w:rPr>
        <w:t xml:space="preserve"> </w:t>
      </w:r>
      <w:r>
        <w:t>dicho</w:t>
      </w:r>
      <w:r>
        <w:rPr>
          <w:spacing w:val="-4"/>
        </w:rPr>
        <w:t xml:space="preserve"> </w:t>
      </w:r>
      <w:r>
        <w:t>proyecto;</w:t>
      </w:r>
      <w:r>
        <w:rPr>
          <w:spacing w:val="1"/>
        </w:rPr>
        <w:t xml:space="preserve"> </w:t>
      </w:r>
      <w:r>
        <w:rPr>
          <w:b/>
        </w:rPr>
        <w:t>II-</w:t>
      </w:r>
      <w:r>
        <w:rPr>
          <w:b/>
          <w:spacing w:val="-5"/>
        </w:rPr>
        <w:t xml:space="preserve"> </w:t>
      </w:r>
      <w:r>
        <w:t>que</w:t>
      </w:r>
      <w:r>
        <w:rPr>
          <w:spacing w:val="-3"/>
        </w:rPr>
        <w:t xml:space="preserve"> </w:t>
      </w:r>
      <w:r>
        <w:t>este</w:t>
      </w:r>
      <w:r>
        <w:rPr>
          <w:spacing w:val="-6"/>
        </w:rPr>
        <w:t xml:space="preserve"> </w:t>
      </w:r>
      <w:r>
        <w:t xml:space="preserve">día la jefa de la Unidad de Adquisiciones y Contrataciones Institucionales, presenta los Términos de Referencia para la contratación de una empresa o profesional idóneo, a cargo Supervisión correspondiente a tal proyecto; por lo que después de revisar dichos Términos de Referencia, el Concejo Municipal </w:t>
      </w:r>
      <w:r>
        <w:rPr>
          <w:b/>
        </w:rPr>
        <w:t xml:space="preserve">ACUERDA: a) </w:t>
      </w:r>
      <w:r>
        <w:t>Aprobar los Términos</w:t>
      </w:r>
      <w:r>
        <w:rPr>
          <w:spacing w:val="-9"/>
        </w:rPr>
        <w:t xml:space="preserve"> </w:t>
      </w:r>
      <w:r>
        <w:t>de</w:t>
      </w:r>
      <w:r>
        <w:rPr>
          <w:spacing w:val="-6"/>
        </w:rPr>
        <w:t xml:space="preserve"> </w:t>
      </w:r>
      <w:r>
        <w:t>Referencia,</w:t>
      </w:r>
      <w:r>
        <w:rPr>
          <w:spacing w:val="-6"/>
        </w:rPr>
        <w:t xml:space="preserve"> </w:t>
      </w:r>
      <w:r>
        <w:t>para</w:t>
      </w:r>
      <w:r>
        <w:rPr>
          <w:spacing w:val="-9"/>
        </w:rPr>
        <w:t xml:space="preserve"> </w:t>
      </w:r>
      <w:r>
        <w:t>la</w:t>
      </w:r>
      <w:r>
        <w:rPr>
          <w:spacing w:val="-6"/>
        </w:rPr>
        <w:t xml:space="preserve"> </w:t>
      </w:r>
      <w:r>
        <w:t>contratación</w:t>
      </w:r>
      <w:r>
        <w:rPr>
          <w:spacing w:val="-9"/>
        </w:rPr>
        <w:t xml:space="preserve"> </w:t>
      </w:r>
      <w:r>
        <w:t>de</w:t>
      </w:r>
      <w:r>
        <w:rPr>
          <w:spacing w:val="-8"/>
        </w:rPr>
        <w:t xml:space="preserve"> </w:t>
      </w:r>
      <w:r>
        <w:t>una</w:t>
      </w:r>
      <w:r>
        <w:rPr>
          <w:spacing w:val="-8"/>
        </w:rPr>
        <w:t xml:space="preserve"> </w:t>
      </w:r>
      <w:r>
        <w:t>empresa</w:t>
      </w:r>
      <w:r>
        <w:rPr>
          <w:spacing w:val="-8"/>
        </w:rPr>
        <w:t xml:space="preserve"> </w:t>
      </w:r>
      <w:r>
        <w:t>o</w:t>
      </w:r>
      <w:r>
        <w:rPr>
          <w:spacing w:val="-7"/>
        </w:rPr>
        <w:t xml:space="preserve"> </w:t>
      </w:r>
      <w:r>
        <w:t>profesional</w:t>
      </w:r>
      <w:r>
        <w:rPr>
          <w:spacing w:val="-10"/>
        </w:rPr>
        <w:t xml:space="preserve"> </w:t>
      </w:r>
      <w:r>
        <w:t>idóneo, para</w:t>
      </w:r>
      <w:r>
        <w:rPr>
          <w:spacing w:val="-13"/>
        </w:rPr>
        <w:t xml:space="preserve"> </w:t>
      </w:r>
      <w:r>
        <w:t>la</w:t>
      </w:r>
      <w:r>
        <w:rPr>
          <w:spacing w:val="-12"/>
        </w:rPr>
        <w:t xml:space="preserve"> </w:t>
      </w:r>
      <w:r>
        <w:t>Supervisión</w:t>
      </w:r>
      <w:r>
        <w:rPr>
          <w:spacing w:val="-11"/>
        </w:rPr>
        <w:t xml:space="preserve"> </w:t>
      </w:r>
      <w:r>
        <w:t>correspondiente</w:t>
      </w:r>
      <w:r>
        <w:rPr>
          <w:spacing w:val="-13"/>
        </w:rPr>
        <w:t xml:space="preserve"> </w:t>
      </w:r>
      <w:r>
        <w:t>para</w:t>
      </w:r>
      <w:r>
        <w:rPr>
          <w:spacing w:val="-9"/>
        </w:rPr>
        <w:t xml:space="preserve"> </w:t>
      </w:r>
      <w:r>
        <w:t>el</w:t>
      </w:r>
      <w:r>
        <w:rPr>
          <w:spacing w:val="-14"/>
        </w:rPr>
        <w:t xml:space="preserve"> </w:t>
      </w:r>
      <w:r>
        <w:t>proyecto</w:t>
      </w:r>
      <w:r>
        <w:rPr>
          <w:spacing w:val="-14"/>
        </w:rPr>
        <w:t xml:space="preserve"> </w:t>
      </w:r>
      <w:r>
        <w:t>denominado:</w:t>
      </w:r>
      <w:r>
        <w:rPr>
          <w:spacing w:val="-9"/>
        </w:rPr>
        <w:t xml:space="preserve"> </w:t>
      </w:r>
      <w:r>
        <w:t>CONFORMADO Y</w:t>
      </w:r>
      <w:r>
        <w:rPr>
          <w:spacing w:val="17"/>
        </w:rPr>
        <w:t xml:space="preserve"> </w:t>
      </w:r>
      <w:r>
        <w:t>BALASTADO</w:t>
      </w:r>
      <w:r>
        <w:rPr>
          <w:spacing w:val="17"/>
        </w:rPr>
        <w:t xml:space="preserve"> </w:t>
      </w:r>
      <w:r>
        <w:t>DE</w:t>
      </w:r>
      <w:r>
        <w:rPr>
          <w:spacing w:val="15"/>
        </w:rPr>
        <w:t xml:space="preserve"> </w:t>
      </w:r>
      <w:r>
        <w:t>CALLES</w:t>
      </w:r>
      <w:r>
        <w:rPr>
          <w:spacing w:val="15"/>
        </w:rPr>
        <w:t xml:space="preserve"> </w:t>
      </w:r>
      <w:r>
        <w:t>INTERNAS</w:t>
      </w:r>
      <w:r>
        <w:rPr>
          <w:spacing w:val="15"/>
        </w:rPr>
        <w:t xml:space="preserve"> </w:t>
      </w:r>
      <w:r>
        <w:t>EN</w:t>
      </w:r>
      <w:r>
        <w:rPr>
          <w:spacing w:val="18"/>
        </w:rPr>
        <w:t xml:space="preserve"> </w:t>
      </w:r>
      <w:r>
        <w:t>PLAYA</w:t>
      </w:r>
      <w:r>
        <w:rPr>
          <w:spacing w:val="15"/>
        </w:rPr>
        <w:t xml:space="preserve"> </w:t>
      </w:r>
      <w:r>
        <w:t>LA</w:t>
      </w:r>
      <w:r>
        <w:rPr>
          <w:spacing w:val="21"/>
        </w:rPr>
        <w:t xml:space="preserve"> </w:t>
      </w:r>
      <w:r>
        <w:t>PUNTILLA,</w:t>
      </w:r>
      <w:r>
        <w:rPr>
          <w:spacing w:val="15"/>
        </w:rPr>
        <w:t xml:space="preserve"> </w:t>
      </w:r>
      <w:r>
        <w:t>CANTÓN</w:t>
      </w:r>
      <w:r>
        <w:rPr>
          <w:spacing w:val="17"/>
        </w:rPr>
        <w:t xml:space="preserve"> </w:t>
      </w:r>
      <w:r>
        <w:t>EL</w:t>
      </w:r>
    </w:p>
    <w:p w:rsidR="00CE59F9" w:rsidRDefault="00CE59F9" w:rsidP="00CE59F9">
      <w:pPr>
        <w:pStyle w:val="Textoindependiente"/>
        <w:spacing w:line="276" w:lineRule="exact"/>
        <w:ind w:left="265"/>
        <w:jc w:val="both"/>
      </w:pPr>
      <w:r>
        <w:t>ZAPOTE,</w:t>
      </w:r>
      <w:r>
        <w:rPr>
          <w:spacing w:val="23"/>
        </w:rPr>
        <w:t xml:space="preserve"> </w:t>
      </w:r>
      <w:r>
        <w:t>SAN</w:t>
      </w:r>
      <w:r>
        <w:rPr>
          <w:spacing w:val="22"/>
        </w:rPr>
        <w:t xml:space="preserve"> </w:t>
      </w:r>
      <w:r>
        <w:t>LUIS</w:t>
      </w:r>
      <w:r>
        <w:rPr>
          <w:spacing w:val="23"/>
        </w:rPr>
        <w:t xml:space="preserve"> </w:t>
      </w:r>
      <w:r>
        <w:t>LA</w:t>
      </w:r>
      <w:r>
        <w:rPr>
          <w:spacing w:val="26"/>
        </w:rPr>
        <w:t xml:space="preserve"> </w:t>
      </w:r>
      <w:r>
        <w:t>HERRADURA.-</w:t>
      </w:r>
      <w:r>
        <w:rPr>
          <w:spacing w:val="25"/>
        </w:rPr>
        <w:t xml:space="preserve"> </w:t>
      </w:r>
      <w:r>
        <w:t>El</w:t>
      </w:r>
      <w:r>
        <w:rPr>
          <w:spacing w:val="22"/>
        </w:rPr>
        <w:t xml:space="preserve"> </w:t>
      </w:r>
      <w:r>
        <w:t>presente</w:t>
      </w:r>
      <w:r>
        <w:rPr>
          <w:spacing w:val="24"/>
        </w:rPr>
        <w:t xml:space="preserve"> </w:t>
      </w:r>
      <w:r>
        <w:t>acuerdo</w:t>
      </w:r>
      <w:r>
        <w:rPr>
          <w:spacing w:val="24"/>
        </w:rPr>
        <w:t xml:space="preserve"> </w:t>
      </w:r>
      <w:r>
        <w:t>municipal</w:t>
      </w:r>
      <w:r>
        <w:rPr>
          <w:spacing w:val="25"/>
        </w:rPr>
        <w:t xml:space="preserve"> </w:t>
      </w:r>
      <w:r>
        <w:t>es</w:t>
      </w:r>
      <w:r>
        <w:rPr>
          <w:spacing w:val="25"/>
        </w:rPr>
        <w:t xml:space="preserve"> </w:t>
      </w:r>
      <w:r>
        <w:t>con</w:t>
      </w:r>
      <w:r>
        <w:rPr>
          <w:spacing w:val="24"/>
        </w:rPr>
        <w:t xml:space="preserve"> </w:t>
      </w:r>
      <w:r>
        <w:t>7</w:t>
      </w:r>
    </w:p>
    <w:p w:rsidR="00CE59F9" w:rsidRDefault="00CE59F9" w:rsidP="00CE59F9">
      <w:pPr>
        <w:spacing w:line="276" w:lineRule="exact"/>
        <w:jc w:val="both"/>
        <w:sectPr w:rsidR="00CE59F9">
          <w:pgSz w:w="12240" w:h="15840"/>
          <w:pgMar w:top="780" w:right="980" w:bottom="1200" w:left="1720" w:header="0" w:footer="1000" w:gutter="0"/>
          <w:cols w:space="720"/>
        </w:sectPr>
      </w:pPr>
    </w:p>
    <w:p w:rsidR="00CE59F9" w:rsidRDefault="00CE59F9" w:rsidP="00CE59F9">
      <w:pPr>
        <w:pStyle w:val="Textoindependiente"/>
        <w:spacing w:before="72" w:line="276" w:lineRule="auto"/>
        <w:ind w:left="265" w:right="433"/>
        <w:jc w:val="both"/>
      </w:pPr>
      <w:proofErr w:type="gramStart"/>
      <w:r>
        <w:lastRenderedPageBreak/>
        <w:t>votos</w:t>
      </w:r>
      <w:proofErr w:type="gramEnd"/>
      <w:r>
        <w:t xml:space="preserve"> a favor, con la salvedad del voto del Síndico Municipal Javier David Cruz Posada; el Quinto Regidor Propietario Tte. Milton Galileo González López y sexto Regidor Propietario Dra. Mirna Guadalupe Martínez Romero, esto de conformidad al Art. 45 del Código Municipal.-</w:t>
      </w:r>
    </w:p>
    <w:p w:rsidR="00CE59F9" w:rsidRDefault="00CE59F9" w:rsidP="00CE59F9">
      <w:pPr>
        <w:pStyle w:val="Textoindependiente"/>
        <w:spacing w:before="1" w:line="276" w:lineRule="auto"/>
        <w:ind w:left="265" w:right="431"/>
        <w:jc w:val="both"/>
      </w:pPr>
      <w:r>
        <w:rPr>
          <w:b/>
        </w:rPr>
        <w:t xml:space="preserve">ACUERDO NÚMERO DIEZ: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7"/>
        </w:rPr>
        <w:t xml:space="preserve"> </w:t>
      </w:r>
      <w:r>
        <w:t>y</w:t>
      </w:r>
      <w:r>
        <w:rPr>
          <w:spacing w:val="-7"/>
        </w:rPr>
        <w:t xml:space="preserve"> </w:t>
      </w:r>
      <w:r>
        <w:t>considerando</w:t>
      </w:r>
      <w:r>
        <w:rPr>
          <w:spacing w:val="-2"/>
        </w:rPr>
        <w:t xml:space="preserve"> </w:t>
      </w:r>
      <w:r>
        <w:rPr>
          <w:b/>
        </w:rPr>
        <w:t>I-</w:t>
      </w:r>
      <w:r>
        <w:rPr>
          <w:b/>
          <w:spacing w:val="-7"/>
        </w:rPr>
        <w:t xml:space="preserve"> </w:t>
      </w:r>
      <w:r>
        <w:t>Que</w:t>
      </w:r>
      <w:r>
        <w:rPr>
          <w:spacing w:val="-5"/>
        </w:rPr>
        <w:t xml:space="preserve"> </w:t>
      </w:r>
      <w:r>
        <w:t>en</w:t>
      </w:r>
      <w:r>
        <w:rPr>
          <w:spacing w:val="-8"/>
        </w:rPr>
        <w:t xml:space="preserve"> </w:t>
      </w:r>
      <w:r>
        <w:t>el</w:t>
      </w:r>
      <w:r>
        <w:rPr>
          <w:spacing w:val="-6"/>
        </w:rPr>
        <w:t xml:space="preserve"> </w:t>
      </w:r>
      <w:r>
        <w:t>Acuerdo</w:t>
      </w:r>
      <w:r>
        <w:rPr>
          <w:spacing w:val="-6"/>
        </w:rPr>
        <w:t xml:space="preserve"> </w:t>
      </w:r>
      <w:r>
        <w:t>Municipal</w:t>
      </w:r>
      <w:r>
        <w:rPr>
          <w:spacing w:val="-6"/>
        </w:rPr>
        <w:t xml:space="preserve"> </w:t>
      </w:r>
      <w:r>
        <w:t>Número</w:t>
      </w:r>
      <w:r>
        <w:rPr>
          <w:spacing w:val="-4"/>
        </w:rPr>
        <w:t xml:space="preserve"> </w:t>
      </w:r>
      <w:r>
        <w:t>NUEVE</w:t>
      </w:r>
      <w:r>
        <w:rPr>
          <w:spacing w:val="-6"/>
        </w:rPr>
        <w:t xml:space="preserve"> </w:t>
      </w:r>
      <w:r>
        <w:t>del</w:t>
      </w:r>
      <w:r>
        <w:rPr>
          <w:spacing w:val="-6"/>
        </w:rPr>
        <w:t xml:space="preserve"> </w:t>
      </w:r>
      <w:r>
        <w:t>Acta número</w:t>
      </w:r>
      <w:r>
        <w:rPr>
          <w:spacing w:val="-16"/>
        </w:rPr>
        <w:t xml:space="preserve"> </w:t>
      </w:r>
      <w:r>
        <w:t>TREINTA</w:t>
      </w:r>
      <w:r>
        <w:rPr>
          <w:spacing w:val="-15"/>
        </w:rPr>
        <w:t xml:space="preserve"> </w:t>
      </w:r>
      <w:r>
        <w:t>Y</w:t>
      </w:r>
      <w:r>
        <w:rPr>
          <w:spacing w:val="-15"/>
        </w:rPr>
        <w:t xml:space="preserve"> </w:t>
      </w:r>
      <w:r>
        <w:t>UNO,</w:t>
      </w:r>
      <w:r>
        <w:rPr>
          <w:spacing w:val="-15"/>
        </w:rPr>
        <w:t xml:space="preserve"> </w:t>
      </w:r>
      <w:r>
        <w:t>de</w:t>
      </w:r>
      <w:r>
        <w:rPr>
          <w:spacing w:val="-15"/>
        </w:rPr>
        <w:t xml:space="preserve"> </w:t>
      </w:r>
      <w:r>
        <w:t>fecha</w:t>
      </w:r>
      <w:r>
        <w:rPr>
          <w:spacing w:val="-18"/>
        </w:rPr>
        <w:t xml:space="preserve"> </w:t>
      </w:r>
      <w:r>
        <w:t>28</w:t>
      </w:r>
      <w:r>
        <w:rPr>
          <w:spacing w:val="-15"/>
        </w:rPr>
        <w:t xml:space="preserve"> </w:t>
      </w:r>
      <w:r>
        <w:t>de</w:t>
      </w:r>
      <w:r>
        <w:rPr>
          <w:spacing w:val="-15"/>
        </w:rPr>
        <w:t xml:space="preserve"> </w:t>
      </w:r>
      <w:r>
        <w:t>septiembre,</w:t>
      </w:r>
      <w:r>
        <w:rPr>
          <w:spacing w:val="-15"/>
        </w:rPr>
        <w:t xml:space="preserve"> </w:t>
      </w:r>
      <w:r>
        <w:t>del</w:t>
      </w:r>
      <w:r>
        <w:rPr>
          <w:spacing w:val="-16"/>
        </w:rPr>
        <w:t xml:space="preserve"> </w:t>
      </w:r>
      <w:r>
        <w:t>Libro</w:t>
      </w:r>
      <w:r>
        <w:rPr>
          <w:spacing w:val="-17"/>
        </w:rPr>
        <w:t xml:space="preserve"> </w:t>
      </w:r>
      <w:r>
        <w:t>de</w:t>
      </w:r>
      <w:r>
        <w:rPr>
          <w:spacing w:val="-17"/>
        </w:rPr>
        <w:t xml:space="preserve"> </w:t>
      </w:r>
      <w:r>
        <w:t>Actas</w:t>
      </w:r>
      <w:r>
        <w:rPr>
          <w:spacing w:val="-16"/>
        </w:rPr>
        <w:t xml:space="preserve"> </w:t>
      </w:r>
      <w:r>
        <w:t>y</w:t>
      </w:r>
      <w:r>
        <w:rPr>
          <w:spacing w:val="-15"/>
        </w:rPr>
        <w:t xml:space="preserve"> </w:t>
      </w:r>
      <w:r>
        <w:t xml:space="preserve">Acuerdos Municipales correspondiente al corriente año; se aprobó con 7 votos a favor la carpeta técnica para el proyecto denominado: CONCRETEADO HIDRÁULICO DE CALLE DE COLONIA EL CONCHALITO, BULEVAR COSTA DEL </w:t>
      </w:r>
      <w:r>
        <w:rPr>
          <w:spacing w:val="2"/>
        </w:rPr>
        <w:t xml:space="preserve">SOL, </w:t>
      </w:r>
      <w:r>
        <w:t>SAN</w:t>
      </w:r>
      <w:r>
        <w:rPr>
          <w:spacing w:val="54"/>
        </w:rPr>
        <w:t xml:space="preserve"> </w:t>
      </w:r>
      <w:r>
        <w:t>LUIS</w:t>
      </w:r>
    </w:p>
    <w:p w:rsidR="00CE59F9" w:rsidRDefault="00CE59F9" w:rsidP="00CE59F9">
      <w:pPr>
        <w:pStyle w:val="Textoindependiente"/>
        <w:spacing w:line="276" w:lineRule="auto"/>
        <w:ind w:left="265" w:right="432"/>
        <w:jc w:val="both"/>
      </w:pPr>
      <w:r>
        <w:t>LA HERRADURA; y se requirió a la jefa de la Unidad de Adquisiciones y Contrataciones</w:t>
      </w:r>
      <w:r>
        <w:rPr>
          <w:spacing w:val="-15"/>
        </w:rPr>
        <w:t xml:space="preserve"> </w:t>
      </w:r>
      <w:r>
        <w:t>Institucionales,</w:t>
      </w:r>
      <w:r>
        <w:rPr>
          <w:spacing w:val="-14"/>
        </w:rPr>
        <w:t xml:space="preserve"> </w:t>
      </w:r>
      <w:r>
        <w:t>para</w:t>
      </w:r>
      <w:r>
        <w:rPr>
          <w:spacing w:val="-15"/>
        </w:rPr>
        <w:t xml:space="preserve"> </w:t>
      </w:r>
      <w:r>
        <w:t>que</w:t>
      </w:r>
      <w:r>
        <w:rPr>
          <w:spacing w:val="-13"/>
        </w:rPr>
        <w:t xml:space="preserve"> </w:t>
      </w:r>
      <w:r>
        <w:t>realizara</w:t>
      </w:r>
      <w:r>
        <w:rPr>
          <w:spacing w:val="-15"/>
        </w:rPr>
        <w:t xml:space="preserve"> </w:t>
      </w:r>
      <w:r>
        <w:t>los</w:t>
      </w:r>
      <w:r>
        <w:rPr>
          <w:spacing w:val="-14"/>
        </w:rPr>
        <w:t xml:space="preserve"> </w:t>
      </w:r>
      <w:r>
        <w:t>procesos</w:t>
      </w:r>
      <w:r>
        <w:rPr>
          <w:spacing w:val="-15"/>
        </w:rPr>
        <w:t xml:space="preserve"> </w:t>
      </w:r>
      <w:r>
        <w:t>correspondientes</w:t>
      </w:r>
      <w:r>
        <w:rPr>
          <w:spacing w:val="-14"/>
        </w:rPr>
        <w:t xml:space="preserve"> </w:t>
      </w:r>
      <w:r>
        <w:t>de acuerdo</w:t>
      </w:r>
      <w:r>
        <w:rPr>
          <w:spacing w:val="-4"/>
        </w:rPr>
        <w:t xml:space="preserve"> </w:t>
      </w:r>
      <w:r>
        <w:t>a</w:t>
      </w:r>
      <w:r>
        <w:rPr>
          <w:spacing w:val="-6"/>
        </w:rPr>
        <w:t xml:space="preserve"> </w:t>
      </w:r>
      <w:r>
        <w:t>la</w:t>
      </w:r>
      <w:r>
        <w:rPr>
          <w:spacing w:val="-3"/>
        </w:rPr>
        <w:t xml:space="preserve"> </w:t>
      </w:r>
      <w:r>
        <w:t>LACAP</w:t>
      </w:r>
      <w:r>
        <w:rPr>
          <w:spacing w:val="-4"/>
        </w:rPr>
        <w:t xml:space="preserve"> </w:t>
      </w:r>
      <w:r>
        <w:t>vigente,</w:t>
      </w:r>
      <w:r>
        <w:rPr>
          <w:spacing w:val="-6"/>
        </w:rPr>
        <w:t xml:space="preserve"> </w:t>
      </w:r>
      <w:r>
        <w:t>para</w:t>
      </w:r>
      <w:r>
        <w:rPr>
          <w:spacing w:val="-3"/>
        </w:rPr>
        <w:t xml:space="preserve"> </w:t>
      </w:r>
      <w:r>
        <w:t>la</w:t>
      </w:r>
      <w:r>
        <w:rPr>
          <w:spacing w:val="-6"/>
        </w:rPr>
        <w:t xml:space="preserve"> </w:t>
      </w:r>
      <w:r>
        <w:t>continuidad</w:t>
      </w:r>
      <w:r>
        <w:rPr>
          <w:spacing w:val="-5"/>
        </w:rPr>
        <w:t xml:space="preserve"> </w:t>
      </w:r>
      <w:r>
        <w:t>de</w:t>
      </w:r>
      <w:r>
        <w:rPr>
          <w:spacing w:val="-6"/>
        </w:rPr>
        <w:t xml:space="preserve"> </w:t>
      </w:r>
      <w:r>
        <w:t>dicho</w:t>
      </w:r>
      <w:r>
        <w:rPr>
          <w:spacing w:val="-4"/>
        </w:rPr>
        <w:t xml:space="preserve"> </w:t>
      </w:r>
      <w:r>
        <w:t>proyecto;</w:t>
      </w:r>
      <w:r>
        <w:rPr>
          <w:spacing w:val="1"/>
        </w:rPr>
        <w:t xml:space="preserve"> </w:t>
      </w:r>
      <w:r>
        <w:rPr>
          <w:b/>
        </w:rPr>
        <w:t>II-</w:t>
      </w:r>
      <w:r>
        <w:rPr>
          <w:b/>
          <w:spacing w:val="-5"/>
        </w:rPr>
        <w:t xml:space="preserve"> </w:t>
      </w:r>
      <w:r>
        <w:t>que</w:t>
      </w:r>
      <w:r>
        <w:rPr>
          <w:spacing w:val="-3"/>
        </w:rPr>
        <w:t xml:space="preserve"> </w:t>
      </w:r>
      <w:r>
        <w:t>este</w:t>
      </w:r>
      <w:r>
        <w:rPr>
          <w:spacing w:val="-6"/>
        </w:rPr>
        <w:t xml:space="preserve"> </w:t>
      </w:r>
      <w:r>
        <w:t xml:space="preserve">día la jefa de la Unidad de Adquisiciones y Contrataciones Institucionales, presenta los Términos de Referencia para la contratación de una empresa o profesional idóneo, a cargo Supervisión correspondiente a tal proyecto; por lo que después de revisar dichos Términos de Referencia, el Concejo Municipal </w:t>
      </w:r>
      <w:r>
        <w:rPr>
          <w:b/>
        </w:rPr>
        <w:t xml:space="preserve">ACUERDA: a) </w:t>
      </w:r>
      <w:r>
        <w:t>Aprobar los Términos</w:t>
      </w:r>
      <w:r>
        <w:rPr>
          <w:spacing w:val="-9"/>
        </w:rPr>
        <w:t xml:space="preserve"> </w:t>
      </w:r>
      <w:r>
        <w:t>de</w:t>
      </w:r>
      <w:r>
        <w:rPr>
          <w:spacing w:val="-6"/>
        </w:rPr>
        <w:t xml:space="preserve"> </w:t>
      </w:r>
      <w:r>
        <w:t>Referencia,</w:t>
      </w:r>
      <w:r>
        <w:rPr>
          <w:spacing w:val="-7"/>
        </w:rPr>
        <w:t xml:space="preserve"> </w:t>
      </w:r>
      <w:r>
        <w:t>para</w:t>
      </w:r>
      <w:r>
        <w:rPr>
          <w:spacing w:val="-8"/>
        </w:rPr>
        <w:t xml:space="preserve"> </w:t>
      </w:r>
      <w:r>
        <w:t>la</w:t>
      </w:r>
      <w:r>
        <w:rPr>
          <w:spacing w:val="-6"/>
        </w:rPr>
        <w:t xml:space="preserve"> </w:t>
      </w:r>
      <w:r>
        <w:t>contratación</w:t>
      </w:r>
      <w:r>
        <w:rPr>
          <w:spacing w:val="-10"/>
        </w:rPr>
        <w:t xml:space="preserve"> </w:t>
      </w:r>
      <w:r>
        <w:t>de</w:t>
      </w:r>
      <w:r>
        <w:rPr>
          <w:spacing w:val="-7"/>
        </w:rPr>
        <w:t xml:space="preserve"> </w:t>
      </w:r>
      <w:r>
        <w:t>una</w:t>
      </w:r>
      <w:r>
        <w:rPr>
          <w:spacing w:val="-8"/>
        </w:rPr>
        <w:t xml:space="preserve"> </w:t>
      </w:r>
      <w:r>
        <w:t>empresa</w:t>
      </w:r>
      <w:r>
        <w:rPr>
          <w:spacing w:val="-8"/>
        </w:rPr>
        <w:t xml:space="preserve"> </w:t>
      </w:r>
      <w:r>
        <w:t>o</w:t>
      </w:r>
      <w:r>
        <w:rPr>
          <w:spacing w:val="-8"/>
        </w:rPr>
        <w:t xml:space="preserve"> </w:t>
      </w:r>
      <w:r>
        <w:t>profesional</w:t>
      </w:r>
      <w:r>
        <w:rPr>
          <w:spacing w:val="-9"/>
        </w:rPr>
        <w:t xml:space="preserve"> </w:t>
      </w:r>
      <w:r>
        <w:t>idóneo, para la Supervisión correspondiente para el proyecto denominado: CONCRETEADO HIDRÁULICO DE CALLE DE COLONIA EL CONCHALITO, BULEVAR</w:t>
      </w:r>
      <w:r>
        <w:rPr>
          <w:spacing w:val="17"/>
        </w:rPr>
        <w:t xml:space="preserve"> </w:t>
      </w:r>
      <w:r>
        <w:t>COSTA</w:t>
      </w:r>
      <w:r>
        <w:rPr>
          <w:spacing w:val="18"/>
        </w:rPr>
        <w:t xml:space="preserve"> </w:t>
      </w:r>
      <w:r>
        <w:t>DEL</w:t>
      </w:r>
      <w:r>
        <w:rPr>
          <w:spacing w:val="21"/>
        </w:rPr>
        <w:t xml:space="preserve"> </w:t>
      </w:r>
      <w:r>
        <w:t>SOL,</w:t>
      </w:r>
      <w:r>
        <w:rPr>
          <w:spacing w:val="18"/>
        </w:rPr>
        <w:t xml:space="preserve"> </w:t>
      </w:r>
      <w:r>
        <w:t>SAN</w:t>
      </w:r>
      <w:r>
        <w:rPr>
          <w:spacing w:val="18"/>
        </w:rPr>
        <w:t xml:space="preserve"> </w:t>
      </w:r>
      <w:r>
        <w:t>LUIS</w:t>
      </w:r>
      <w:r>
        <w:rPr>
          <w:spacing w:val="18"/>
        </w:rPr>
        <w:t xml:space="preserve"> </w:t>
      </w:r>
      <w:r>
        <w:t>LA</w:t>
      </w:r>
      <w:r>
        <w:rPr>
          <w:spacing w:val="18"/>
        </w:rPr>
        <w:t xml:space="preserve"> </w:t>
      </w:r>
      <w:r>
        <w:t>HERRADURA.-</w:t>
      </w:r>
      <w:r>
        <w:rPr>
          <w:spacing w:val="20"/>
        </w:rPr>
        <w:t xml:space="preserve"> </w:t>
      </w:r>
      <w:r>
        <w:t>El</w:t>
      </w:r>
      <w:r>
        <w:rPr>
          <w:spacing w:val="20"/>
        </w:rPr>
        <w:t xml:space="preserve"> </w:t>
      </w:r>
      <w:r>
        <w:t>presente</w:t>
      </w:r>
      <w:r>
        <w:rPr>
          <w:spacing w:val="19"/>
        </w:rPr>
        <w:t xml:space="preserve"> </w:t>
      </w:r>
      <w:r>
        <w:t>acuerdo</w:t>
      </w:r>
    </w:p>
    <w:p w:rsidR="00CE59F9" w:rsidRDefault="00CE59F9" w:rsidP="00CE59F9">
      <w:pPr>
        <w:pStyle w:val="Textoindependiente"/>
        <w:spacing w:line="276" w:lineRule="auto"/>
        <w:ind w:left="265" w:right="433"/>
        <w:jc w:val="both"/>
      </w:pPr>
      <w:proofErr w:type="gramStart"/>
      <w:r>
        <w:t>municipal</w:t>
      </w:r>
      <w:proofErr w:type="gramEnd"/>
      <w:r>
        <w:t xml:space="preserve"> es con 7 votos a favor, con la salvedad del voto del Síndico Municipal Javier David Cruz Posada; el Quinto Regidor Propietario Tte. Milton Galileo González López y sexto Regidor Propietario Dra. Mirna Guadalupe Martínez Romero, esto de conformidad al Art. 45 del Código Municipal.- Certifíquese y Notifíquese.- //////////</w:t>
      </w:r>
    </w:p>
    <w:p w:rsidR="00CE59F9" w:rsidRDefault="00CE59F9" w:rsidP="00CE59F9">
      <w:pPr>
        <w:pStyle w:val="Textoindependiente"/>
        <w:spacing w:line="276" w:lineRule="auto"/>
        <w:ind w:left="265" w:right="433"/>
        <w:jc w:val="both"/>
      </w:pPr>
      <w:r>
        <w:rPr>
          <w:b/>
        </w:rPr>
        <w:t xml:space="preserve">ACUERDO NÚMERO ONCE: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en el Acuerdo Municipal Número ONCE del Acta número</w:t>
      </w:r>
      <w:r>
        <w:rPr>
          <w:spacing w:val="-15"/>
        </w:rPr>
        <w:t xml:space="preserve"> </w:t>
      </w:r>
      <w:r>
        <w:t>TREINTA</w:t>
      </w:r>
      <w:r>
        <w:rPr>
          <w:spacing w:val="-15"/>
        </w:rPr>
        <w:t xml:space="preserve"> </w:t>
      </w:r>
      <w:r>
        <w:t>Y</w:t>
      </w:r>
      <w:r>
        <w:rPr>
          <w:spacing w:val="-15"/>
        </w:rPr>
        <w:t xml:space="preserve"> </w:t>
      </w:r>
      <w:r>
        <w:t>UNO,</w:t>
      </w:r>
      <w:r>
        <w:rPr>
          <w:spacing w:val="-15"/>
        </w:rPr>
        <w:t xml:space="preserve"> </w:t>
      </w:r>
      <w:r>
        <w:t>de</w:t>
      </w:r>
      <w:r>
        <w:rPr>
          <w:spacing w:val="-15"/>
        </w:rPr>
        <w:t xml:space="preserve"> </w:t>
      </w:r>
      <w:r>
        <w:t>fecha</w:t>
      </w:r>
      <w:r>
        <w:rPr>
          <w:spacing w:val="-17"/>
        </w:rPr>
        <w:t xml:space="preserve"> </w:t>
      </w:r>
      <w:r>
        <w:t>28</w:t>
      </w:r>
      <w:r>
        <w:rPr>
          <w:spacing w:val="-14"/>
        </w:rPr>
        <w:t xml:space="preserve"> </w:t>
      </w:r>
      <w:r>
        <w:t>de</w:t>
      </w:r>
      <w:r>
        <w:rPr>
          <w:spacing w:val="-15"/>
        </w:rPr>
        <w:t xml:space="preserve"> </w:t>
      </w:r>
      <w:r>
        <w:t>septiembre,</w:t>
      </w:r>
      <w:r>
        <w:rPr>
          <w:spacing w:val="-15"/>
        </w:rPr>
        <w:t xml:space="preserve"> </w:t>
      </w:r>
      <w:r>
        <w:t>del</w:t>
      </w:r>
      <w:r>
        <w:rPr>
          <w:spacing w:val="-16"/>
        </w:rPr>
        <w:t xml:space="preserve"> </w:t>
      </w:r>
      <w:r>
        <w:t>Libro</w:t>
      </w:r>
      <w:r>
        <w:rPr>
          <w:spacing w:val="-17"/>
        </w:rPr>
        <w:t xml:space="preserve"> </w:t>
      </w:r>
      <w:r>
        <w:t>de</w:t>
      </w:r>
      <w:r>
        <w:rPr>
          <w:spacing w:val="-16"/>
        </w:rPr>
        <w:t xml:space="preserve"> </w:t>
      </w:r>
      <w:r>
        <w:t>Actas</w:t>
      </w:r>
      <w:r>
        <w:rPr>
          <w:spacing w:val="-15"/>
        </w:rPr>
        <w:t xml:space="preserve"> </w:t>
      </w:r>
      <w:r>
        <w:t>y</w:t>
      </w:r>
      <w:r>
        <w:rPr>
          <w:spacing w:val="-15"/>
        </w:rPr>
        <w:t xml:space="preserve"> </w:t>
      </w:r>
      <w:r>
        <w:t>Acuerdos Municipales correspondiente al corriente año; se aprobó con 7 votos a favor la carpeta técnica para el proyecto denominado: CONFORMADO Y BALASTADO DE CALLE</w:t>
      </w:r>
      <w:r>
        <w:rPr>
          <w:spacing w:val="-9"/>
        </w:rPr>
        <w:t xml:space="preserve"> </w:t>
      </w:r>
      <w:r>
        <w:t>HACIA</w:t>
      </w:r>
      <w:r>
        <w:rPr>
          <w:spacing w:val="-8"/>
        </w:rPr>
        <w:t xml:space="preserve"> </w:t>
      </w:r>
      <w:r>
        <w:t>ESTERO</w:t>
      </w:r>
      <w:r>
        <w:rPr>
          <w:spacing w:val="-7"/>
        </w:rPr>
        <w:t xml:space="preserve"> </w:t>
      </w:r>
      <w:r>
        <w:t>JALTEPEQ</w:t>
      </w:r>
      <w:r>
        <w:rPr>
          <w:spacing w:val="-10"/>
        </w:rPr>
        <w:t xml:space="preserve"> </w:t>
      </w:r>
      <w:r>
        <w:t>Y</w:t>
      </w:r>
      <w:r>
        <w:rPr>
          <w:spacing w:val="-6"/>
        </w:rPr>
        <w:t xml:space="preserve"> </w:t>
      </w:r>
      <w:r>
        <w:t>CALLE</w:t>
      </w:r>
      <w:r>
        <w:rPr>
          <w:spacing w:val="-7"/>
        </w:rPr>
        <w:t xml:space="preserve"> </w:t>
      </w:r>
      <w:r>
        <w:t>HACIA</w:t>
      </w:r>
      <w:r>
        <w:rPr>
          <w:spacing w:val="-8"/>
        </w:rPr>
        <w:t xml:space="preserve"> </w:t>
      </w:r>
      <w:r>
        <w:t>PLAYA</w:t>
      </w:r>
      <w:r>
        <w:rPr>
          <w:spacing w:val="-9"/>
        </w:rPr>
        <w:t xml:space="preserve"> </w:t>
      </w:r>
      <w:r>
        <w:t>AMBAS</w:t>
      </w:r>
      <w:r>
        <w:rPr>
          <w:spacing w:val="-6"/>
        </w:rPr>
        <w:t xml:space="preserve"> </w:t>
      </w:r>
      <w:r>
        <w:t>CALLES</w:t>
      </w:r>
      <w:r>
        <w:rPr>
          <w:spacing w:val="-7"/>
        </w:rPr>
        <w:t xml:space="preserve"> </w:t>
      </w:r>
      <w:r>
        <w:t xml:space="preserve">DE COLONIA  </w:t>
      </w:r>
      <w:r>
        <w:rPr>
          <w:spacing w:val="36"/>
        </w:rPr>
        <w:t xml:space="preserve"> </w:t>
      </w:r>
      <w:r>
        <w:t xml:space="preserve">BARRACUDA,  </w:t>
      </w:r>
      <w:r>
        <w:rPr>
          <w:spacing w:val="37"/>
        </w:rPr>
        <w:t xml:space="preserve"> </w:t>
      </w:r>
      <w:r>
        <w:t xml:space="preserve">BULEVAR  </w:t>
      </w:r>
      <w:r>
        <w:rPr>
          <w:spacing w:val="36"/>
        </w:rPr>
        <w:t xml:space="preserve"> </w:t>
      </w:r>
      <w:r>
        <w:t xml:space="preserve">COSTA  </w:t>
      </w:r>
      <w:r>
        <w:rPr>
          <w:spacing w:val="37"/>
        </w:rPr>
        <w:t xml:space="preserve"> </w:t>
      </w:r>
      <w:r>
        <w:t xml:space="preserve">DEL  </w:t>
      </w:r>
      <w:r>
        <w:rPr>
          <w:spacing w:val="37"/>
        </w:rPr>
        <w:t xml:space="preserve"> </w:t>
      </w:r>
      <w:r>
        <w:t xml:space="preserve">SOL,  </w:t>
      </w:r>
      <w:r>
        <w:rPr>
          <w:spacing w:val="34"/>
        </w:rPr>
        <w:t xml:space="preserve"> </w:t>
      </w:r>
      <w:r>
        <w:t xml:space="preserve">SAN  </w:t>
      </w:r>
      <w:r>
        <w:rPr>
          <w:spacing w:val="36"/>
        </w:rPr>
        <w:t xml:space="preserve"> </w:t>
      </w:r>
      <w:r>
        <w:t xml:space="preserve">LUIS  </w:t>
      </w:r>
      <w:r>
        <w:rPr>
          <w:spacing w:val="37"/>
        </w:rPr>
        <w:t xml:space="preserve"> </w:t>
      </w:r>
      <w:r>
        <w:t>LA</w:t>
      </w:r>
    </w:p>
    <w:p w:rsidR="00CE59F9" w:rsidRDefault="00CE59F9" w:rsidP="00CE59F9">
      <w:pPr>
        <w:pStyle w:val="Textoindependiente"/>
        <w:spacing w:line="276" w:lineRule="auto"/>
        <w:ind w:left="265" w:right="433"/>
        <w:jc w:val="both"/>
      </w:pPr>
      <w:r>
        <w:t>HERRADURA;</w:t>
      </w:r>
      <w:r>
        <w:rPr>
          <w:spacing w:val="-16"/>
        </w:rPr>
        <w:t xml:space="preserve"> </w:t>
      </w:r>
      <w:r>
        <w:t>y</w:t>
      </w:r>
      <w:r>
        <w:rPr>
          <w:spacing w:val="-16"/>
        </w:rPr>
        <w:t xml:space="preserve"> </w:t>
      </w:r>
      <w:r>
        <w:t>se</w:t>
      </w:r>
      <w:r>
        <w:rPr>
          <w:spacing w:val="-15"/>
        </w:rPr>
        <w:t xml:space="preserve"> </w:t>
      </w:r>
      <w:r>
        <w:t>requirió</w:t>
      </w:r>
      <w:r>
        <w:rPr>
          <w:spacing w:val="-15"/>
        </w:rPr>
        <w:t xml:space="preserve"> </w:t>
      </w:r>
      <w:r>
        <w:t>a</w:t>
      </w:r>
      <w:r>
        <w:rPr>
          <w:spacing w:val="-18"/>
        </w:rPr>
        <w:t xml:space="preserve"> </w:t>
      </w:r>
      <w:r>
        <w:t>la</w:t>
      </w:r>
      <w:r>
        <w:rPr>
          <w:spacing w:val="-16"/>
        </w:rPr>
        <w:t xml:space="preserve"> </w:t>
      </w:r>
      <w:r>
        <w:t>jefa</w:t>
      </w:r>
      <w:r>
        <w:rPr>
          <w:spacing w:val="-17"/>
        </w:rPr>
        <w:t xml:space="preserve"> </w:t>
      </w:r>
      <w:r>
        <w:t>de</w:t>
      </w:r>
      <w:r>
        <w:rPr>
          <w:spacing w:val="-18"/>
        </w:rPr>
        <w:t xml:space="preserve"> </w:t>
      </w:r>
      <w:r>
        <w:t>la</w:t>
      </w:r>
      <w:r>
        <w:rPr>
          <w:spacing w:val="-16"/>
        </w:rPr>
        <w:t xml:space="preserve"> </w:t>
      </w:r>
      <w:r>
        <w:t>Unidad</w:t>
      </w:r>
      <w:r>
        <w:rPr>
          <w:spacing w:val="-17"/>
        </w:rPr>
        <w:t xml:space="preserve"> </w:t>
      </w:r>
      <w:r>
        <w:t>de</w:t>
      </w:r>
      <w:r>
        <w:rPr>
          <w:spacing w:val="-18"/>
        </w:rPr>
        <w:t xml:space="preserve"> </w:t>
      </w:r>
      <w:r>
        <w:t>Adquisiciones</w:t>
      </w:r>
      <w:r>
        <w:rPr>
          <w:spacing w:val="-16"/>
        </w:rPr>
        <w:t xml:space="preserve"> </w:t>
      </w:r>
      <w:r>
        <w:t>y</w:t>
      </w:r>
      <w:r>
        <w:rPr>
          <w:spacing w:val="-18"/>
        </w:rPr>
        <w:t xml:space="preserve"> </w:t>
      </w:r>
      <w:r>
        <w:t xml:space="preserve">Contrataciones Institucionales, para que realizara los procesos correspondientes de acuerdo a la LACAP vigente, para la continuidad de dicho proyecto; </w:t>
      </w:r>
      <w:r>
        <w:rPr>
          <w:b/>
        </w:rPr>
        <w:t xml:space="preserve">II- </w:t>
      </w:r>
      <w:r>
        <w:t>que este día la jefa de la Unidad</w:t>
      </w:r>
      <w:r>
        <w:rPr>
          <w:spacing w:val="-13"/>
        </w:rPr>
        <w:t xml:space="preserve"> </w:t>
      </w:r>
      <w:r>
        <w:t>de</w:t>
      </w:r>
      <w:r>
        <w:rPr>
          <w:spacing w:val="-13"/>
        </w:rPr>
        <w:t xml:space="preserve"> </w:t>
      </w:r>
      <w:r>
        <w:t>Adquisiciones</w:t>
      </w:r>
      <w:r>
        <w:rPr>
          <w:spacing w:val="-14"/>
        </w:rPr>
        <w:t xml:space="preserve"> </w:t>
      </w:r>
      <w:r>
        <w:t>y</w:t>
      </w:r>
      <w:r>
        <w:rPr>
          <w:spacing w:val="-13"/>
        </w:rPr>
        <w:t xml:space="preserve"> </w:t>
      </w:r>
      <w:r>
        <w:t>Contrataciones</w:t>
      </w:r>
      <w:r>
        <w:rPr>
          <w:spacing w:val="-14"/>
        </w:rPr>
        <w:t xml:space="preserve"> </w:t>
      </w:r>
      <w:r>
        <w:t>Institucionales,</w:t>
      </w:r>
      <w:r>
        <w:rPr>
          <w:spacing w:val="-9"/>
        </w:rPr>
        <w:t xml:space="preserve"> </w:t>
      </w:r>
      <w:r>
        <w:t>presenta</w:t>
      </w:r>
      <w:r>
        <w:rPr>
          <w:spacing w:val="-13"/>
        </w:rPr>
        <w:t xml:space="preserve"> </w:t>
      </w:r>
      <w:r>
        <w:t>los</w:t>
      </w:r>
      <w:r>
        <w:rPr>
          <w:spacing w:val="-13"/>
        </w:rPr>
        <w:t xml:space="preserve"> </w:t>
      </w:r>
      <w:r>
        <w:t>Términos</w:t>
      </w:r>
      <w:r>
        <w:rPr>
          <w:spacing w:val="-15"/>
        </w:rPr>
        <w:t xml:space="preserve"> </w:t>
      </w:r>
      <w:r>
        <w:t>de Referencia para la contratación de una empresa o profesional idóneo, a cargo Supervisión  correspondiente  a  tal proyecto;  así  como  también  los Términos</w:t>
      </w:r>
      <w:r>
        <w:rPr>
          <w:spacing w:val="-1"/>
        </w:rPr>
        <w:t xml:space="preserve"> </w:t>
      </w:r>
      <w:r>
        <w:t>de</w:t>
      </w:r>
    </w:p>
    <w:p w:rsidR="00CE59F9" w:rsidRDefault="00CE59F9" w:rsidP="00CE59F9">
      <w:pPr>
        <w:spacing w:line="276" w:lineRule="auto"/>
        <w:jc w:val="both"/>
        <w:sectPr w:rsidR="00CE59F9">
          <w:pgSz w:w="12240" w:h="15840"/>
          <w:pgMar w:top="780" w:right="980" w:bottom="1200" w:left="1720" w:header="0" w:footer="1000" w:gutter="0"/>
          <w:cols w:space="720"/>
        </w:sectPr>
      </w:pPr>
    </w:p>
    <w:p w:rsidR="00CE59F9" w:rsidRDefault="00CE59F9" w:rsidP="00CE59F9">
      <w:pPr>
        <w:pStyle w:val="Textoindependiente"/>
        <w:spacing w:before="72" w:line="276" w:lineRule="auto"/>
        <w:ind w:left="265" w:right="434"/>
        <w:jc w:val="both"/>
      </w:pPr>
      <w:r>
        <w:lastRenderedPageBreak/>
        <w:t>Referencia</w:t>
      </w:r>
      <w:r>
        <w:rPr>
          <w:spacing w:val="-9"/>
        </w:rPr>
        <w:t xml:space="preserve"> </w:t>
      </w:r>
      <w:r>
        <w:t>para</w:t>
      </w:r>
      <w:r>
        <w:rPr>
          <w:spacing w:val="-8"/>
        </w:rPr>
        <w:t xml:space="preserve"> </w:t>
      </w:r>
      <w:r>
        <w:t>la</w:t>
      </w:r>
      <w:r>
        <w:rPr>
          <w:spacing w:val="-6"/>
        </w:rPr>
        <w:t xml:space="preserve"> </w:t>
      </w:r>
      <w:r>
        <w:t>contratación</w:t>
      </w:r>
      <w:r>
        <w:rPr>
          <w:spacing w:val="-7"/>
        </w:rPr>
        <w:t xml:space="preserve"> </w:t>
      </w:r>
      <w:r>
        <w:t>de</w:t>
      </w:r>
      <w:r>
        <w:rPr>
          <w:spacing w:val="-8"/>
        </w:rPr>
        <w:t xml:space="preserve"> </w:t>
      </w:r>
      <w:r>
        <w:t>una</w:t>
      </w:r>
      <w:r>
        <w:rPr>
          <w:spacing w:val="-5"/>
        </w:rPr>
        <w:t xml:space="preserve"> </w:t>
      </w:r>
      <w:r>
        <w:t>empresa</w:t>
      </w:r>
      <w:r>
        <w:rPr>
          <w:spacing w:val="-2"/>
        </w:rPr>
        <w:t xml:space="preserve"> </w:t>
      </w:r>
      <w:r>
        <w:t>a</w:t>
      </w:r>
      <w:r>
        <w:rPr>
          <w:spacing w:val="-5"/>
        </w:rPr>
        <w:t xml:space="preserve"> </w:t>
      </w:r>
      <w:r>
        <w:t>cargo</w:t>
      </w:r>
      <w:r>
        <w:rPr>
          <w:spacing w:val="-8"/>
        </w:rPr>
        <w:t xml:space="preserve"> </w:t>
      </w:r>
      <w:r>
        <w:t>de</w:t>
      </w:r>
      <w:r>
        <w:rPr>
          <w:spacing w:val="-5"/>
        </w:rPr>
        <w:t xml:space="preserve"> </w:t>
      </w:r>
      <w:r>
        <w:t>la</w:t>
      </w:r>
      <w:r>
        <w:rPr>
          <w:spacing w:val="-9"/>
        </w:rPr>
        <w:t xml:space="preserve"> </w:t>
      </w:r>
      <w:r>
        <w:t>ejecución</w:t>
      </w:r>
      <w:r>
        <w:rPr>
          <w:spacing w:val="-5"/>
        </w:rPr>
        <w:t xml:space="preserve"> </w:t>
      </w:r>
      <w:r>
        <w:t>del</w:t>
      </w:r>
      <w:r>
        <w:rPr>
          <w:spacing w:val="-9"/>
        </w:rPr>
        <w:t xml:space="preserve"> </w:t>
      </w:r>
      <w:r>
        <w:t>mismo; por</w:t>
      </w:r>
      <w:r>
        <w:rPr>
          <w:spacing w:val="-7"/>
        </w:rPr>
        <w:t xml:space="preserve"> </w:t>
      </w:r>
      <w:r>
        <w:t>lo</w:t>
      </w:r>
      <w:r>
        <w:rPr>
          <w:spacing w:val="-9"/>
        </w:rPr>
        <w:t xml:space="preserve"> </w:t>
      </w:r>
      <w:r>
        <w:t>que</w:t>
      </w:r>
      <w:r>
        <w:rPr>
          <w:spacing w:val="-8"/>
        </w:rPr>
        <w:t xml:space="preserve"> </w:t>
      </w:r>
      <w:r>
        <w:t>después</w:t>
      </w:r>
      <w:r>
        <w:rPr>
          <w:spacing w:val="-6"/>
        </w:rPr>
        <w:t xml:space="preserve"> </w:t>
      </w:r>
      <w:r>
        <w:t>de</w:t>
      </w:r>
      <w:r>
        <w:rPr>
          <w:spacing w:val="-8"/>
        </w:rPr>
        <w:t xml:space="preserve"> </w:t>
      </w:r>
      <w:r>
        <w:t>revisar</w:t>
      </w:r>
      <w:r>
        <w:rPr>
          <w:spacing w:val="-7"/>
        </w:rPr>
        <w:t xml:space="preserve"> </w:t>
      </w:r>
      <w:r>
        <w:t>dichos</w:t>
      </w:r>
      <w:r>
        <w:rPr>
          <w:spacing w:val="-9"/>
        </w:rPr>
        <w:t xml:space="preserve"> </w:t>
      </w:r>
      <w:r>
        <w:t>Términos</w:t>
      </w:r>
      <w:r>
        <w:rPr>
          <w:spacing w:val="-6"/>
        </w:rPr>
        <w:t xml:space="preserve"> </w:t>
      </w:r>
      <w:r>
        <w:t>de</w:t>
      </w:r>
      <w:r>
        <w:rPr>
          <w:spacing w:val="-6"/>
        </w:rPr>
        <w:t xml:space="preserve"> </w:t>
      </w:r>
      <w:r>
        <w:t>Referencia,</w:t>
      </w:r>
      <w:r>
        <w:rPr>
          <w:spacing w:val="-8"/>
        </w:rPr>
        <w:t xml:space="preserve"> </w:t>
      </w:r>
      <w:r>
        <w:t>el</w:t>
      </w:r>
      <w:r>
        <w:rPr>
          <w:spacing w:val="-7"/>
        </w:rPr>
        <w:t xml:space="preserve"> </w:t>
      </w:r>
      <w:r>
        <w:t>Concejo</w:t>
      </w:r>
      <w:r>
        <w:rPr>
          <w:spacing w:val="-5"/>
        </w:rPr>
        <w:t xml:space="preserve"> </w:t>
      </w:r>
      <w:r>
        <w:t xml:space="preserve">Municipal </w:t>
      </w:r>
      <w:r>
        <w:rPr>
          <w:b/>
        </w:rPr>
        <w:t xml:space="preserve">ACUERDA: a) </w:t>
      </w:r>
      <w:r>
        <w:t>Aprobar los Términos de Referencia, para la contratación de una empresa o profesional idóneo, para la Supervisión y Ejecución para el proyecto denominado: CONFORMADO Y BALASTADO DE CALLE HACIA ESTERO JALTEPEQ Y CALLE HACIA PLAYA AMBAS CALLES DE COLONIA BARRACUDA,</w:t>
      </w:r>
      <w:r>
        <w:rPr>
          <w:spacing w:val="55"/>
        </w:rPr>
        <w:t xml:space="preserve"> </w:t>
      </w:r>
      <w:r>
        <w:t>BULEVAR</w:t>
      </w:r>
      <w:r>
        <w:rPr>
          <w:spacing w:val="54"/>
        </w:rPr>
        <w:t xml:space="preserve"> </w:t>
      </w:r>
      <w:r>
        <w:t>COSTA</w:t>
      </w:r>
      <w:r>
        <w:rPr>
          <w:spacing w:val="55"/>
        </w:rPr>
        <w:t xml:space="preserve"> </w:t>
      </w:r>
      <w:r>
        <w:t>DEL</w:t>
      </w:r>
      <w:r>
        <w:rPr>
          <w:spacing w:val="54"/>
        </w:rPr>
        <w:t xml:space="preserve"> </w:t>
      </w:r>
      <w:r>
        <w:t>SOL,</w:t>
      </w:r>
      <w:r>
        <w:rPr>
          <w:spacing w:val="55"/>
        </w:rPr>
        <w:t xml:space="preserve"> </w:t>
      </w:r>
      <w:r>
        <w:t>SAN</w:t>
      </w:r>
      <w:r>
        <w:rPr>
          <w:spacing w:val="51"/>
        </w:rPr>
        <w:t xml:space="preserve"> </w:t>
      </w:r>
      <w:r>
        <w:t>LUIS</w:t>
      </w:r>
      <w:r>
        <w:rPr>
          <w:spacing w:val="55"/>
        </w:rPr>
        <w:t xml:space="preserve"> </w:t>
      </w:r>
      <w:r>
        <w:t>LA</w:t>
      </w:r>
      <w:r>
        <w:rPr>
          <w:spacing w:val="56"/>
        </w:rPr>
        <w:t xml:space="preserve"> </w:t>
      </w:r>
      <w:r>
        <w:t>HERRADURA.-</w:t>
      </w:r>
      <w:r>
        <w:rPr>
          <w:spacing w:val="54"/>
        </w:rPr>
        <w:t xml:space="preserve"> </w:t>
      </w:r>
      <w:r>
        <w:t>El</w:t>
      </w:r>
    </w:p>
    <w:p w:rsidR="00CE59F9" w:rsidRDefault="00CE59F9" w:rsidP="00CE59F9">
      <w:pPr>
        <w:pStyle w:val="Textoindependiente"/>
        <w:spacing w:line="276" w:lineRule="auto"/>
        <w:ind w:left="265" w:right="433"/>
        <w:jc w:val="both"/>
      </w:pPr>
      <w:proofErr w:type="gramStart"/>
      <w:r>
        <w:t>presente</w:t>
      </w:r>
      <w:proofErr w:type="gramEnd"/>
      <w:r>
        <w:t xml:space="preserve"> acuerdo municipal es con 7 votos a favor, con la salvedad del voto del Síndico Municipal Javier David Cruz Posada; el Quinto Regidor Propietario Tte. Milton Galileo González López y sexto Regidor Propietario Dra. Mirna Guadalupe Martínez</w:t>
      </w:r>
      <w:r>
        <w:rPr>
          <w:spacing w:val="-16"/>
        </w:rPr>
        <w:t xml:space="preserve"> </w:t>
      </w:r>
      <w:r>
        <w:t>Romero,</w:t>
      </w:r>
      <w:r>
        <w:rPr>
          <w:spacing w:val="-16"/>
        </w:rPr>
        <w:t xml:space="preserve"> </w:t>
      </w:r>
      <w:r>
        <w:t>esto</w:t>
      </w:r>
      <w:r>
        <w:rPr>
          <w:spacing w:val="-17"/>
        </w:rPr>
        <w:t xml:space="preserve"> </w:t>
      </w:r>
      <w:r>
        <w:t>de</w:t>
      </w:r>
      <w:r>
        <w:rPr>
          <w:spacing w:val="-16"/>
        </w:rPr>
        <w:t xml:space="preserve"> </w:t>
      </w:r>
      <w:r>
        <w:t>conformidad</w:t>
      </w:r>
      <w:r>
        <w:rPr>
          <w:spacing w:val="-16"/>
        </w:rPr>
        <w:t xml:space="preserve"> </w:t>
      </w:r>
      <w:r>
        <w:t>al</w:t>
      </w:r>
      <w:r>
        <w:rPr>
          <w:spacing w:val="-16"/>
        </w:rPr>
        <w:t xml:space="preserve"> </w:t>
      </w:r>
      <w:r>
        <w:t>Art.</w:t>
      </w:r>
      <w:r>
        <w:rPr>
          <w:spacing w:val="-19"/>
        </w:rPr>
        <w:t xml:space="preserve"> </w:t>
      </w:r>
      <w:r>
        <w:t>45</w:t>
      </w:r>
      <w:r>
        <w:rPr>
          <w:spacing w:val="-11"/>
        </w:rPr>
        <w:t xml:space="preserve"> </w:t>
      </w:r>
      <w:r>
        <w:t>del</w:t>
      </w:r>
      <w:r>
        <w:rPr>
          <w:spacing w:val="-17"/>
        </w:rPr>
        <w:t xml:space="preserve"> </w:t>
      </w:r>
      <w:r>
        <w:t>Código</w:t>
      </w:r>
      <w:r>
        <w:rPr>
          <w:spacing w:val="-16"/>
        </w:rPr>
        <w:t xml:space="preserve"> </w:t>
      </w:r>
      <w:r>
        <w:t>Municipal.-</w:t>
      </w:r>
      <w:r>
        <w:rPr>
          <w:spacing w:val="-17"/>
        </w:rPr>
        <w:t xml:space="preserve"> </w:t>
      </w:r>
      <w:r>
        <w:t>Certifíquese y Notifíquese.-</w:t>
      </w:r>
      <w:r>
        <w:rPr>
          <w:spacing w:val="-2"/>
        </w:rPr>
        <w:t xml:space="preserve"> </w:t>
      </w:r>
      <w:r>
        <w:t>//////////</w:t>
      </w:r>
    </w:p>
    <w:p w:rsidR="00CE59F9" w:rsidRDefault="00CE59F9" w:rsidP="00CE59F9">
      <w:pPr>
        <w:pStyle w:val="Textoindependiente"/>
        <w:spacing w:line="276" w:lineRule="auto"/>
        <w:ind w:left="265" w:right="431"/>
        <w:jc w:val="both"/>
      </w:pPr>
      <w:r>
        <w:rPr>
          <w:b/>
        </w:rPr>
        <w:t xml:space="preserve">ACUERDO NÚMERO DOCE: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6"/>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que según</w:t>
      </w:r>
      <w:r>
        <w:rPr>
          <w:spacing w:val="-6"/>
        </w:rPr>
        <w:t xml:space="preserve"> </w:t>
      </w:r>
      <w:r>
        <w:t>acuerdo</w:t>
      </w:r>
      <w:r>
        <w:rPr>
          <w:spacing w:val="-6"/>
        </w:rPr>
        <w:t xml:space="preserve"> </w:t>
      </w:r>
      <w:r>
        <w:t>municipal</w:t>
      </w:r>
      <w:r>
        <w:rPr>
          <w:spacing w:val="-6"/>
        </w:rPr>
        <w:t xml:space="preserve"> </w:t>
      </w:r>
      <w:r>
        <w:t>número</w:t>
      </w:r>
      <w:r>
        <w:rPr>
          <w:spacing w:val="-7"/>
        </w:rPr>
        <w:t xml:space="preserve"> </w:t>
      </w:r>
      <w:r>
        <w:t>dos,</w:t>
      </w:r>
      <w:r>
        <w:rPr>
          <w:spacing w:val="-5"/>
        </w:rPr>
        <w:t xml:space="preserve"> </w:t>
      </w:r>
      <w:r>
        <w:t>del</w:t>
      </w:r>
      <w:r>
        <w:rPr>
          <w:spacing w:val="-7"/>
        </w:rPr>
        <w:t xml:space="preserve"> </w:t>
      </w:r>
      <w:r>
        <w:t>acta</w:t>
      </w:r>
      <w:r>
        <w:rPr>
          <w:spacing w:val="-6"/>
        </w:rPr>
        <w:t xml:space="preserve"> </w:t>
      </w:r>
      <w:r>
        <w:t>número</w:t>
      </w:r>
      <w:r>
        <w:rPr>
          <w:spacing w:val="-6"/>
        </w:rPr>
        <w:t xml:space="preserve"> </w:t>
      </w:r>
      <w:r>
        <w:t>treinta</w:t>
      </w:r>
      <w:r>
        <w:rPr>
          <w:spacing w:val="-6"/>
        </w:rPr>
        <w:t xml:space="preserve"> </w:t>
      </w:r>
      <w:r>
        <w:t>y</w:t>
      </w:r>
      <w:r>
        <w:rPr>
          <w:spacing w:val="-6"/>
        </w:rPr>
        <w:t xml:space="preserve"> </w:t>
      </w:r>
      <w:r>
        <w:t>dos</w:t>
      </w:r>
      <w:r>
        <w:rPr>
          <w:spacing w:val="-7"/>
        </w:rPr>
        <w:t xml:space="preserve"> </w:t>
      </w:r>
      <w:r>
        <w:t>de</w:t>
      </w:r>
      <w:r>
        <w:rPr>
          <w:spacing w:val="-6"/>
        </w:rPr>
        <w:t xml:space="preserve"> </w:t>
      </w:r>
      <w:r>
        <w:t>fecha</w:t>
      </w:r>
      <w:r>
        <w:rPr>
          <w:spacing w:val="-5"/>
        </w:rPr>
        <w:t xml:space="preserve"> </w:t>
      </w:r>
      <w:r>
        <w:t>12</w:t>
      </w:r>
      <w:r>
        <w:rPr>
          <w:spacing w:val="-6"/>
        </w:rPr>
        <w:t xml:space="preserve"> </w:t>
      </w:r>
      <w:r>
        <w:t xml:space="preserve">de octubre del corriente año, este Concejo Municipal acordó: </w:t>
      </w:r>
      <w:r>
        <w:rPr>
          <w:b/>
        </w:rPr>
        <w:t xml:space="preserve">a) </w:t>
      </w:r>
      <w:r>
        <w:t xml:space="preserve">Admitir el Recurso de Apelación presentado por parte de la sociedad “Cementerio Jardines de los Inolvidables, S.A. de C.V.”, </w:t>
      </w:r>
      <w:r>
        <w:rPr>
          <w:b/>
        </w:rPr>
        <w:t xml:space="preserve">b) </w:t>
      </w:r>
      <w:r>
        <w:t>Conceder audiencia, a un representante de dicha empresa, para que comparezca, ante este Concejo Municipal, y aporte, la documentación</w:t>
      </w:r>
      <w:r>
        <w:rPr>
          <w:spacing w:val="-18"/>
        </w:rPr>
        <w:t xml:space="preserve"> </w:t>
      </w:r>
      <w:r>
        <w:t>que</w:t>
      </w:r>
      <w:r>
        <w:rPr>
          <w:spacing w:val="-18"/>
        </w:rPr>
        <w:t xml:space="preserve"> </w:t>
      </w:r>
      <w:r>
        <w:t>considere</w:t>
      </w:r>
      <w:r>
        <w:rPr>
          <w:spacing w:val="-18"/>
        </w:rPr>
        <w:t xml:space="preserve"> </w:t>
      </w:r>
      <w:r>
        <w:t>pertinentes,</w:t>
      </w:r>
      <w:r>
        <w:rPr>
          <w:spacing w:val="-21"/>
        </w:rPr>
        <w:t xml:space="preserve"> </w:t>
      </w:r>
      <w:r>
        <w:t>a</w:t>
      </w:r>
      <w:r>
        <w:rPr>
          <w:spacing w:val="-19"/>
        </w:rPr>
        <w:t xml:space="preserve"> </w:t>
      </w:r>
      <w:r>
        <w:t>dicho</w:t>
      </w:r>
      <w:r>
        <w:rPr>
          <w:spacing w:val="-18"/>
        </w:rPr>
        <w:t xml:space="preserve"> </w:t>
      </w:r>
      <w:r>
        <w:t>caso;</w:t>
      </w:r>
      <w:r>
        <w:rPr>
          <w:spacing w:val="-14"/>
        </w:rPr>
        <w:t xml:space="preserve"> </w:t>
      </w:r>
      <w:r>
        <w:rPr>
          <w:b/>
        </w:rPr>
        <w:t>II-</w:t>
      </w:r>
      <w:r>
        <w:rPr>
          <w:b/>
          <w:spacing w:val="-19"/>
        </w:rPr>
        <w:t xml:space="preserve"> </w:t>
      </w:r>
      <w:r>
        <w:t>que</w:t>
      </w:r>
      <w:r>
        <w:rPr>
          <w:spacing w:val="-18"/>
        </w:rPr>
        <w:t xml:space="preserve"> </w:t>
      </w:r>
      <w:r>
        <w:t>este</w:t>
      </w:r>
      <w:r>
        <w:rPr>
          <w:spacing w:val="-19"/>
        </w:rPr>
        <w:t xml:space="preserve"> </w:t>
      </w:r>
      <w:r>
        <w:t>día</w:t>
      </w:r>
      <w:r>
        <w:rPr>
          <w:spacing w:val="-16"/>
        </w:rPr>
        <w:t xml:space="preserve"> </w:t>
      </w:r>
      <w:r>
        <w:t>se</w:t>
      </w:r>
      <w:r>
        <w:rPr>
          <w:spacing w:val="-17"/>
        </w:rPr>
        <w:t xml:space="preserve"> </w:t>
      </w:r>
      <w:r>
        <w:t>ha</w:t>
      </w:r>
      <w:r>
        <w:rPr>
          <w:spacing w:val="-18"/>
        </w:rPr>
        <w:t xml:space="preserve"> </w:t>
      </w:r>
      <w:r>
        <w:t>tenido la intervención en dicho espacio al Licenciado Lybni Abimelec Toches Molina Representante Legal de la Sociedad y Licda. Wendy Carolina Alas Caballero Apoderada General de la Sociedad; se ha tenido la oportunidad de escuchar sus argumentos de inconformidad, para lo cual manifiestan en primer lugar que actualmente ellos solo se encuentran trabajando con la cartera de clientes existentes de hace muchos años, debido a que son servicios a perpetuidad; pero que actualmente no cuentan con vendedores u ofreciendo servicios nuevos; tal como</w:t>
      </w:r>
      <w:r>
        <w:rPr>
          <w:spacing w:val="-8"/>
        </w:rPr>
        <w:t xml:space="preserve"> </w:t>
      </w:r>
      <w:r>
        <w:t>se</w:t>
      </w:r>
      <w:r>
        <w:rPr>
          <w:spacing w:val="-8"/>
        </w:rPr>
        <w:t xml:space="preserve"> </w:t>
      </w:r>
      <w:r>
        <w:t>comprueba</w:t>
      </w:r>
      <w:r>
        <w:rPr>
          <w:spacing w:val="-8"/>
        </w:rPr>
        <w:t xml:space="preserve"> </w:t>
      </w:r>
      <w:r>
        <w:t>en</w:t>
      </w:r>
      <w:r>
        <w:rPr>
          <w:spacing w:val="-6"/>
        </w:rPr>
        <w:t xml:space="preserve"> </w:t>
      </w:r>
      <w:r>
        <w:t>los</w:t>
      </w:r>
      <w:r>
        <w:rPr>
          <w:spacing w:val="-8"/>
        </w:rPr>
        <w:t xml:space="preserve"> </w:t>
      </w:r>
      <w:r>
        <w:t>balances</w:t>
      </w:r>
      <w:r>
        <w:rPr>
          <w:spacing w:val="-9"/>
        </w:rPr>
        <w:t xml:space="preserve"> </w:t>
      </w:r>
      <w:r>
        <w:t>anexados</w:t>
      </w:r>
      <w:r>
        <w:rPr>
          <w:spacing w:val="-7"/>
        </w:rPr>
        <w:t xml:space="preserve"> </w:t>
      </w:r>
      <w:r>
        <w:t>como</w:t>
      </w:r>
      <w:r>
        <w:rPr>
          <w:spacing w:val="-8"/>
        </w:rPr>
        <w:t xml:space="preserve"> </w:t>
      </w:r>
      <w:r>
        <w:t>respuesta</w:t>
      </w:r>
      <w:r>
        <w:rPr>
          <w:spacing w:val="-8"/>
        </w:rPr>
        <w:t xml:space="preserve"> </w:t>
      </w:r>
      <w:r>
        <w:t>a</w:t>
      </w:r>
      <w:r>
        <w:rPr>
          <w:spacing w:val="-5"/>
        </w:rPr>
        <w:t xml:space="preserve"> </w:t>
      </w:r>
      <w:r>
        <w:t>la</w:t>
      </w:r>
      <w:r>
        <w:rPr>
          <w:spacing w:val="-6"/>
        </w:rPr>
        <w:t xml:space="preserve"> </w:t>
      </w:r>
      <w:r>
        <w:t>notificación</w:t>
      </w:r>
      <w:r>
        <w:rPr>
          <w:spacing w:val="-1"/>
        </w:rPr>
        <w:t xml:space="preserve"> </w:t>
      </w:r>
      <w:r>
        <w:t>del procedimiento de determinación de oficio de la obligación tributaria por parte de la unidad</w:t>
      </w:r>
      <w:r>
        <w:rPr>
          <w:spacing w:val="-5"/>
        </w:rPr>
        <w:t xml:space="preserve"> </w:t>
      </w:r>
      <w:r>
        <w:t>correspondiente;</w:t>
      </w:r>
      <w:r>
        <w:rPr>
          <w:spacing w:val="-3"/>
        </w:rPr>
        <w:t xml:space="preserve"> </w:t>
      </w:r>
      <w:r>
        <w:t>así</w:t>
      </w:r>
      <w:r>
        <w:rPr>
          <w:spacing w:val="-7"/>
        </w:rPr>
        <w:t xml:space="preserve"> </w:t>
      </w:r>
      <w:r>
        <w:t>mismo</w:t>
      </w:r>
      <w:r>
        <w:rPr>
          <w:spacing w:val="-6"/>
        </w:rPr>
        <w:t xml:space="preserve"> </w:t>
      </w:r>
      <w:r>
        <w:t>manifiestan</w:t>
      </w:r>
      <w:r>
        <w:rPr>
          <w:spacing w:val="-6"/>
        </w:rPr>
        <w:t xml:space="preserve"> </w:t>
      </w:r>
      <w:r>
        <w:t>no</w:t>
      </w:r>
      <w:r>
        <w:rPr>
          <w:spacing w:val="-7"/>
        </w:rPr>
        <w:t xml:space="preserve"> </w:t>
      </w:r>
      <w:r>
        <w:t>tener</w:t>
      </w:r>
      <w:r>
        <w:rPr>
          <w:spacing w:val="-7"/>
        </w:rPr>
        <w:t xml:space="preserve"> </w:t>
      </w:r>
      <w:r>
        <w:t>actividad</w:t>
      </w:r>
      <w:r>
        <w:rPr>
          <w:spacing w:val="-6"/>
        </w:rPr>
        <w:t xml:space="preserve"> </w:t>
      </w:r>
      <w:r>
        <w:t>económica</w:t>
      </w:r>
      <w:r>
        <w:rPr>
          <w:spacing w:val="-6"/>
        </w:rPr>
        <w:t xml:space="preserve"> </w:t>
      </w:r>
      <w:r>
        <w:t>y</w:t>
      </w:r>
      <w:r>
        <w:rPr>
          <w:spacing w:val="-3"/>
        </w:rPr>
        <w:t xml:space="preserve"> </w:t>
      </w:r>
      <w:r>
        <w:t>que el inmueble siempre ha pertenecido a la jurisdicción de Santiago Nonualco, y agregan certificación extractada que lo comprueba, y que actualmente existe un conflicto de jurisdicción en cuanto a eso; y como respuesta a esta documentación presentada solo recibieron un estado de cuenta del inmueble sin mayores detalles más que los servicios que la municipalidad está cobrando, cuando el art. 106 de LGTM,</w:t>
      </w:r>
      <w:r>
        <w:rPr>
          <w:spacing w:val="-10"/>
        </w:rPr>
        <w:t xml:space="preserve"> </w:t>
      </w:r>
      <w:r>
        <w:t>establece</w:t>
      </w:r>
      <w:r>
        <w:rPr>
          <w:spacing w:val="-11"/>
        </w:rPr>
        <w:t xml:space="preserve"> </w:t>
      </w:r>
      <w:r>
        <w:t>el</w:t>
      </w:r>
      <w:r>
        <w:rPr>
          <w:spacing w:val="-10"/>
        </w:rPr>
        <w:t xml:space="preserve"> </w:t>
      </w:r>
      <w:r>
        <w:t>procedimiento</w:t>
      </w:r>
      <w:r>
        <w:rPr>
          <w:spacing w:val="-11"/>
        </w:rPr>
        <w:t xml:space="preserve"> </w:t>
      </w:r>
      <w:r>
        <w:t>a</w:t>
      </w:r>
      <w:r>
        <w:rPr>
          <w:spacing w:val="-8"/>
        </w:rPr>
        <w:t xml:space="preserve"> </w:t>
      </w:r>
      <w:r>
        <w:t>seguir,</w:t>
      </w:r>
      <w:r>
        <w:rPr>
          <w:spacing w:val="-9"/>
        </w:rPr>
        <w:t xml:space="preserve"> </w:t>
      </w:r>
      <w:r>
        <w:t>y</w:t>
      </w:r>
      <w:r>
        <w:rPr>
          <w:spacing w:val="-12"/>
        </w:rPr>
        <w:t xml:space="preserve"> </w:t>
      </w:r>
      <w:r>
        <w:t>después</w:t>
      </w:r>
      <w:r>
        <w:rPr>
          <w:spacing w:val="-12"/>
        </w:rPr>
        <w:t xml:space="preserve"> </w:t>
      </w:r>
      <w:r>
        <w:t>de</w:t>
      </w:r>
      <w:r>
        <w:rPr>
          <w:spacing w:val="-8"/>
        </w:rPr>
        <w:t xml:space="preserve"> </w:t>
      </w:r>
      <w:r>
        <w:t>leer</w:t>
      </w:r>
      <w:r>
        <w:rPr>
          <w:spacing w:val="-10"/>
        </w:rPr>
        <w:t xml:space="preserve"> </w:t>
      </w:r>
      <w:r>
        <w:t>lo</w:t>
      </w:r>
      <w:r>
        <w:rPr>
          <w:spacing w:val="-11"/>
        </w:rPr>
        <w:t xml:space="preserve"> </w:t>
      </w:r>
      <w:r>
        <w:t>que</w:t>
      </w:r>
      <w:r>
        <w:rPr>
          <w:spacing w:val="-11"/>
        </w:rPr>
        <w:t xml:space="preserve"> </w:t>
      </w:r>
      <w:r>
        <w:t>éste</w:t>
      </w:r>
      <w:r>
        <w:rPr>
          <w:spacing w:val="-10"/>
        </w:rPr>
        <w:t xml:space="preserve"> </w:t>
      </w:r>
      <w:r>
        <w:t xml:space="preserve">establece dice que el estado de cuenta notificado adolece de todos los requisitos allí establecidos; por lo que solicita se revoque el estado de cuenta notificado y se establezca otro conforme a derecho; </w:t>
      </w:r>
      <w:r>
        <w:rPr>
          <w:b/>
        </w:rPr>
        <w:t xml:space="preserve">III- </w:t>
      </w:r>
      <w:r>
        <w:t>que así mismo el jefe de la Unidad Administrativa Tributaria Municipal Lic. Oscar Armando Montano Chacón,</w:t>
      </w:r>
      <w:r>
        <w:rPr>
          <w:spacing w:val="-9"/>
        </w:rPr>
        <w:t xml:space="preserve"> </w:t>
      </w:r>
      <w:r>
        <w:t>presenta</w:t>
      </w:r>
    </w:p>
    <w:p w:rsidR="00CE59F9" w:rsidRDefault="00CE59F9" w:rsidP="00CE59F9">
      <w:pPr>
        <w:spacing w:line="276" w:lineRule="auto"/>
        <w:jc w:val="both"/>
        <w:sectPr w:rsidR="00CE59F9">
          <w:pgSz w:w="12240" w:h="15840"/>
          <w:pgMar w:top="780" w:right="980" w:bottom="1200" w:left="1720" w:header="0" w:footer="1000" w:gutter="0"/>
          <w:cols w:space="720"/>
        </w:sectPr>
      </w:pPr>
    </w:p>
    <w:p w:rsidR="00CE59F9" w:rsidRDefault="00CE59F9" w:rsidP="00CE59F9">
      <w:pPr>
        <w:pStyle w:val="Textoindependiente"/>
        <w:spacing w:before="72" w:line="276" w:lineRule="auto"/>
        <w:ind w:left="265" w:right="432"/>
        <w:jc w:val="both"/>
      </w:pPr>
      <w:r>
        <w:lastRenderedPageBreak/>
        <w:t>el expediente para dicho caso y expone su punto de vista del caso, que dicho contribuyente</w:t>
      </w:r>
      <w:r>
        <w:rPr>
          <w:spacing w:val="-9"/>
        </w:rPr>
        <w:t xml:space="preserve"> </w:t>
      </w:r>
      <w:r>
        <w:t>no</w:t>
      </w:r>
      <w:r>
        <w:rPr>
          <w:spacing w:val="-8"/>
        </w:rPr>
        <w:t xml:space="preserve"> </w:t>
      </w:r>
      <w:r>
        <w:t>ha</w:t>
      </w:r>
      <w:r>
        <w:rPr>
          <w:spacing w:val="-9"/>
        </w:rPr>
        <w:t xml:space="preserve"> </w:t>
      </w:r>
      <w:r>
        <w:t>pagado</w:t>
      </w:r>
      <w:r>
        <w:rPr>
          <w:spacing w:val="-6"/>
        </w:rPr>
        <w:t xml:space="preserve"> </w:t>
      </w:r>
      <w:r>
        <w:t>los</w:t>
      </w:r>
      <w:r>
        <w:rPr>
          <w:spacing w:val="-9"/>
        </w:rPr>
        <w:t xml:space="preserve"> </w:t>
      </w:r>
      <w:r>
        <w:t>tributos</w:t>
      </w:r>
      <w:r>
        <w:rPr>
          <w:spacing w:val="-10"/>
        </w:rPr>
        <w:t xml:space="preserve"> </w:t>
      </w:r>
      <w:r>
        <w:t>municipales</w:t>
      </w:r>
      <w:r>
        <w:rPr>
          <w:spacing w:val="-9"/>
        </w:rPr>
        <w:t xml:space="preserve"> </w:t>
      </w:r>
      <w:r>
        <w:t>desde</w:t>
      </w:r>
      <w:r>
        <w:rPr>
          <w:spacing w:val="-7"/>
        </w:rPr>
        <w:t xml:space="preserve"> </w:t>
      </w:r>
      <w:r>
        <w:t>su</w:t>
      </w:r>
      <w:r>
        <w:rPr>
          <w:spacing w:val="-6"/>
        </w:rPr>
        <w:t xml:space="preserve"> </w:t>
      </w:r>
      <w:r>
        <w:t>inicio</w:t>
      </w:r>
      <w:r>
        <w:rPr>
          <w:spacing w:val="-11"/>
        </w:rPr>
        <w:t xml:space="preserve"> </w:t>
      </w:r>
      <w:r>
        <w:t>de</w:t>
      </w:r>
      <w:r>
        <w:rPr>
          <w:spacing w:val="-9"/>
        </w:rPr>
        <w:t xml:space="preserve"> </w:t>
      </w:r>
      <w:r>
        <w:t>operaciones en esta Municipalidad, como tampoco lo ha hecho en la Alcaldía de Santiago Nonualco, demostrando una clara evasión de los mismos, es por ello que es de la opinión</w:t>
      </w:r>
      <w:r>
        <w:rPr>
          <w:spacing w:val="-8"/>
        </w:rPr>
        <w:t xml:space="preserve"> </w:t>
      </w:r>
      <w:r>
        <w:t>que</w:t>
      </w:r>
      <w:r>
        <w:rPr>
          <w:spacing w:val="-7"/>
        </w:rPr>
        <w:t xml:space="preserve"> </w:t>
      </w:r>
      <w:r>
        <w:t>es</w:t>
      </w:r>
      <w:r>
        <w:rPr>
          <w:spacing w:val="-9"/>
        </w:rPr>
        <w:t xml:space="preserve"> </w:t>
      </w:r>
      <w:r>
        <w:t>válido</w:t>
      </w:r>
      <w:r>
        <w:rPr>
          <w:spacing w:val="-8"/>
        </w:rPr>
        <w:t xml:space="preserve"> </w:t>
      </w:r>
      <w:r>
        <w:t>el</w:t>
      </w:r>
      <w:r>
        <w:rPr>
          <w:spacing w:val="-7"/>
        </w:rPr>
        <w:t xml:space="preserve"> </w:t>
      </w:r>
      <w:r>
        <w:t>estado</w:t>
      </w:r>
      <w:r>
        <w:rPr>
          <w:spacing w:val="-6"/>
        </w:rPr>
        <w:t xml:space="preserve"> </w:t>
      </w:r>
      <w:r>
        <w:t>de</w:t>
      </w:r>
      <w:r>
        <w:rPr>
          <w:spacing w:val="-6"/>
        </w:rPr>
        <w:t xml:space="preserve"> </w:t>
      </w:r>
      <w:r>
        <w:t>cuenta</w:t>
      </w:r>
      <w:r>
        <w:rPr>
          <w:spacing w:val="-6"/>
        </w:rPr>
        <w:t xml:space="preserve"> </w:t>
      </w:r>
      <w:r>
        <w:t>notificado y</w:t>
      </w:r>
      <w:r>
        <w:rPr>
          <w:spacing w:val="-7"/>
        </w:rPr>
        <w:t xml:space="preserve"> </w:t>
      </w:r>
      <w:r>
        <w:t>recomienda</w:t>
      </w:r>
      <w:r>
        <w:rPr>
          <w:spacing w:val="-6"/>
        </w:rPr>
        <w:t xml:space="preserve"> </w:t>
      </w:r>
      <w:r>
        <w:t>ratificar</w:t>
      </w:r>
      <w:r>
        <w:rPr>
          <w:spacing w:val="-7"/>
        </w:rPr>
        <w:t xml:space="preserve"> </w:t>
      </w:r>
      <w:r>
        <w:t>el</w:t>
      </w:r>
      <w:r>
        <w:rPr>
          <w:spacing w:val="-7"/>
        </w:rPr>
        <w:t xml:space="preserve"> </w:t>
      </w:r>
      <w:r>
        <w:t xml:space="preserve">mismo por parte de este Concejo y tomar las acciones que se estimen convenientes; por tanto este Concejo Municipal, </w:t>
      </w:r>
      <w:r>
        <w:rPr>
          <w:b/>
        </w:rPr>
        <w:t xml:space="preserve">ACUERDA: 1) </w:t>
      </w:r>
      <w:r>
        <w:t xml:space="preserve">Ratificar el estado de cuenta determinado y notificado a la sociedad CEMENTERIO JARDINES DE LOS INOLVIDABLES, S.A. DE C.V.; </w:t>
      </w:r>
      <w:r>
        <w:rPr>
          <w:b/>
        </w:rPr>
        <w:t xml:space="preserve">2) </w:t>
      </w:r>
      <w:r>
        <w:t>Conceder un plazo de 30 días calendario, a la sociedad CEMENTERIO JARDINES DE LOS INOLVIDABLES, S.A. DE C.V.,</w:t>
      </w:r>
      <w:r>
        <w:rPr>
          <w:spacing w:val="59"/>
        </w:rPr>
        <w:t xml:space="preserve"> </w:t>
      </w:r>
      <w:r>
        <w:t>para</w:t>
      </w:r>
    </w:p>
    <w:p w:rsidR="00CE59F9" w:rsidRDefault="00CE59F9" w:rsidP="00CE59F9">
      <w:pPr>
        <w:pStyle w:val="Textoindependiente"/>
        <w:spacing w:line="276" w:lineRule="auto"/>
        <w:ind w:left="265" w:right="431"/>
      </w:pPr>
      <w:proofErr w:type="gramStart"/>
      <w:r>
        <w:t>que</w:t>
      </w:r>
      <w:proofErr w:type="gramEnd"/>
      <w:r>
        <w:t xml:space="preserve"> solvente o llegue a un acuerdo de pago para con esta Municipalidad; </w:t>
      </w:r>
      <w:r>
        <w:rPr>
          <w:b/>
        </w:rPr>
        <w:t xml:space="preserve">3) </w:t>
      </w:r>
      <w:r>
        <w:t xml:space="preserve">de vencerse el plazo antes concedido, y de no solventar o formalizar un convenio de pago; se iniciará proceso por la vía judicial, nombrando para el caso a la Licda. Gladis del Carmen Alfaro de Villalta.- Certifíquese y Notifíquese.- ///////////////////////// </w:t>
      </w:r>
      <w:r>
        <w:rPr>
          <w:b/>
        </w:rPr>
        <w:t>ACUERDO</w:t>
      </w:r>
      <w:r>
        <w:rPr>
          <w:b/>
          <w:spacing w:val="-11"/>
        </w:rPr>
        <w:t xml:space="preserve"> </w:t>
      </w:r>
      <w:r>
        <w:rPr>
          <w:b/>
        </w:rPr>
        <w:t>NUMERO</w:t>
      </w:r>
      <w:r>
        <w:rPr>
          <w:b/>
          <w:spacing w:val="-12"/>
        </w:rPr>
        <w:t xml:space="preserve"> </w:t>
      </w:r>
      <w:r>
        <w:rPr>
          <w:b/>
        </w:rPr>
        <w:t>TRECE:</w:t>
      </w:r>
      <w:r>
        <w:rPr>
          <w:b/>
          <w:spacing w:val="-13"/>
        </w:rPr>
        <w:t xml:space="preserve"> </w:t>
      </w:r>
      <w:r>
        <w:t>El</w:t>
      </w:r>
      <w:r>
        <w:rPr>
          <w:spacing w:val="-12"/>
        </w:rPr>
        <w:t xml:space="preserve"> </w:t>
      </w:r>
      <w:r>
        <w:t>Concejo</w:t>
      </w:r>
      <w:r>
        <w:rPr>
          <w:spacing w:val="-11"/>
        </w:rPr>
        <w:t xml:space="preserve"> </w:t>
      </w:r>
      <w:r>
        <w:t>Municipal</w:t>
      </w:r>
      <w:r>
        <w:rPr>
          <w:spacing w:val="-14"/>
        </w:rPr>
        <w:t xml:space="preserve"> </w:t>
      </w:r>
      <w:r>
        <w:t>de</w:t>
      </w:r>
      <w:r>
        <w:rPr>
          <w:spacing w:val="-13"/>
        </w:rPr>
        <w:t xml:space="preserve"> </w:t>
      </w:r>
      <w:r>
        <w:t>Villa</w:t>
      </w:r>
      <w:r>
        <w:rPr>
          <w:spacing w:val="-11"/>
        </w:rPr>
        <w:t xml:space="preserve"> </w:t>
      </w:r>
      <w:r>
        <w:t>San</w:t>
      </w:r>
      <w:r>
        <w:rPr>
          <w:spacing w:val="-12"/>
        </w:rPr>
        <w:t xml:space="preserve"> </w:t>
      </w:r>
      <w:r>
        <w:t>Luis</w:t>
      </w:r>
      <w:r>
        <w:rPr>
          <w:spacing w:val="-12"/>
        </w:rPr>
        <w:t xml:space="preserve"> </w:t>
      </w:r>
      <w:r>
        <w:t>La</w:t>
      </w:r>
      <w:r>
        <w:rPr>
          <w:spacing w:val="-13"/>
        </w:rPr>
        <w:t xml:space="preserve"> </w:t>
      </w:r>
      <w:r>
        <w:t>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 y considerando lo expuesto por el Sr. Alcalde Municipal, en cuanto las problemáticas</w:t>
      </w:r>
      <w:r>
        <w:rPr>
          <w:spacing w:val="-17"/>
        </w:rPr>
        <w:t xml:space="preserve"> </w:t>
      </w:r>
      <w:r>
        <w:t>que</w:t>
      </w:r>
      <w:r>
        <w:rPr>
          <w:spacing w:val="-13"/>
        </w:rPr>
        <w:t xml:space="preserve"> </w:t>
      </w:r>
      <w:r>
        <w:t>muchos</w:t>
      </w:r>
      <w:r>
        <w:rPr>
          <w:spacing w:val="-15"/>
        </w:rPr>
        <w:t xml:space="preserve"> </w:t>
      </w:r>
      <w:r>
        <w:t>habitantes</w:t>
      </w:r>
      <w:r>
        <w:rPr>
          <w:spacing w:val="-16"/>
        </w:rPr>
        <w:t xml:space="preserve"> </w:t>
      </w:r>
      <w:r>
        <w:t>de</w:t>
      </w:r>
      <w:r>
        <w:rPr>
          <w:spacing w:val="-10"/>
        </w:rPr>
        <w:t xml:space="preserve"> </w:t>
      </w:r>
      <w:r>
        <w:t>nuestro</w:t>
      </w:r>
      <w:r>
        <w:rPr>
          <w:spacing w:val="-13"/>
        </w:rPr>
        <w:t xml:space="preserve"> </w:t>
      </w:r>
      <w:r>
        <w:t>municipio,</w:t>
      </w:r>
      <w:r>
        <w:rPr>
          <w:spacing w:val="-13"/>
        </w:rPr>
        <w:t xml:space="preserve"> </w:t>
      </w:r>
      <w:r>
        <w:t>que</w:t>
      </w:r>
      <w:r>
        <w:rPr>
          <w:spacing w:val="-14"/>
        </w:rPr>
        <w:t xml:space="preserve"> </w:t>
      </w:r>
      <w:r>
        <w:t>le</w:t>
      </w:r>
      <w:r>
        <w:rPr>
          <w:spacing w:val="-16"/>
        </w:rPr>
        <w:t xml:space="preserve"> </w:t>
      </w:r>
      <w:r>
        <w:t>han</w:t>
      </w:r>
      <w:r>
        <w:rPr>
          <w:spacing w:val="-14"/>
        </w:rPr>
        <w:t xml:space="preserve"> </w:t>
      </w:r>
      <w:r>
        <w:t>manifestado y que según lo observado son de mucha necesidad de los mismos; por lo que solicitan la pronta ayuda de la Municipalidad en dichas zonas; por tanto el Concejo Municipal</w:t>
      </w:r>
      <w:r>
        <w:rPr>
          <w:spacing w:val="-9"/>
        </w:rPr>
        <w:t xml:space="preserve"> </w:t>
      </w:r>
      <w:r>
        <w:t>después</w:t>
      </w:r>
      <w:r>
        <w:rPr>
          <w:spacing w:val="-8"/>
        </w:rPr>
        <w:t xml:space="preserve"> </w:t>
      </w:r>
      <w:r>
        <w:t>de</w:t>
      </w:r>
      <w:r>
        <w:rPr>
          <w:spacing w:val="-10"/>
        </w:rPr>
        <w:t xml:space="preserve"> </w:t>
      </w:r>
      <w:r>
        <w:t>evaluar</w:t>
      </w:r>
      <w:r>
        <w:rPr>
          <w:spacing w:val="-9"/>
        </w:rPr>
        <w:t xml:space="preserve"> </w:t>
      </w:r>
      <w:r>
        <w:t>la</w:t>
      </w:r>
      <w:r>
        <w:rPr>
          <w:spacing w:val="-7"/>
        </w:rPr>
        <w:t xml:space="preserve"> </w:t>
      </w:r>
      <w:r>
        <w:t>situación,</w:t>
      </w:r>
      <w:r>
        <w:rPr>
          <w:spacing w:val="-8"/>
        </w:rPr>
        <w:t xml:space="preserve"> </w:t>
      </w:r>
      <w:r>
        <w:t>y</w:t>
      </w:r>
      <w:r>
        <w:rPr>
          <w:spacing w:val="-11"/>
        </w:rPr>
        <w:t xml:space="preserve"> </w:t>
      </w:r>
      <w:r>
        <w:t>deliberar</w:t>
      </w:r>
      <w:r>
        <w:rPr>
          <w:spacing w:val="-9"/>
        </w:rPr>
        <w:t xml:space="preserve"> </w:t>
      </w:r>
      <w:r>
        <w:t>sobre</w:t>
      </w:r>
      <w:r>
        <w:rPr>
          <w:spacing w:val="-9"/>
        </w:rPr>
        <w:t xml:space="preserve"> </w:t>
      </w:r>
      <w:r>
        <w:t>el</w:t>
      </w:r>
      <w:r>
        <w:rPr>
          <w:spacing w:val="-9"/>
        </w:rPr>
        <w:t xml:space="preserve"> </w:t>
      </w:r>
      <w:r>
        <w:t>tema,</w:t>
      </w:r>
      <w:r>
        <w:rPr>
          <w:spacing w:val="-6"/>
        </w:rPr>
        <w:t xml:space="preserve"> </w:t>
      </w:r>
      <w:r>
        <w:rPr>
          <w:b/>
        </w:rPr>
        <w:t>ACUERDA:</w:t>
      </w:r>
      <w:r>
        <w:rPr>
          <w:b/>
          <w:spacing w:val="-7"/>
        </w:rPr>
        <w:t xml:space="preserve"> </w:t>
      </w:r>
      <w:r>
        <w:rPr>
          <w:b/>
        </w:rPr>
        <w:t xml:space="preserve">a) </w:t>
      </w:r>
      <w:r>
        <w:t>Priorizar</w:t>
      </w:r>
      <w:r>
        <w:rPr>
          <w:spacing w:val="-10"/>
        </w:rPr>
        <w:t xml:space="preserve"> </w:t>
      </w:r>
      <w:r>
        <w:t>la</w:t>
      </w:r>
      <w:r>
        <w:rPr>
          <w:spacing w:val="-9"/>
        </w:rPr>
        <w:t xml:space="preserve"> </w:t>
      </w:r>
      <w:r>
        <w:t>ejecución</w:t>
      </w:r>
      <w:r>
        <w:rPr>
          <w:spacing w:val="-8"/>
        </w:rPr>
        <w:t xml:space="preserve"> </w:t>
      </w:r>
      <w:r>
        <w:t>de</w:t>
      </w:r>
      <w:r>
        <w:rPr>
          <w:spacing w:val="-8"/>
        </w:rPr>
        <w:t xml:space="preserve"> </w:t>
      </w:r>
      <w:r>
        <w:t>los</w:t>
      </w:r>
      <w:r>
        <w:rPr>
          <w:spacing w:val="-9"/>
        </w:rPr>
        <w:t xml:space="preserve"> </w:t>
      </w:r>
      <w:r>
        <w:t>proyectos</w:t>
      </w:r>
      <w:r>
        <w:rPr>
          <w:spacing w:val="-12"/>
        </w:rPr>
        <w:t xml:space="preserve"> </w:t>
      </w:r>
      <w:r>
        <w:t>siguientes:</w:t>
      </w:r>
      <w:r>
        <w:rPr>
          <w:spacing w:val="-9"/>
        </w:rPr>
        <w:t xml:space="preserve"> </w:t>
      </w:r>
      <w:r>
        <w:t>1</w:t>
      </w:r>
      <w:r>
        <w:rPr>
          <w:spacing w:val="-7"/>
        </w:rPr>
        <w:t xml:space="preserve"> </w:t>
      </w:r>
      <w:r>
        <w:t>Bacheo</w:t>
      </w:r>
      <w:r>
        <w:rPr>
          <w:spacing w:val="-7"/>
        </w:rPr>
        <w:t xml:space="preserve"> </w:t>
      </w:r>
      <w:r>
        <w:t>con</w:t>
      </w:r>
      <w:r>
        <w:rPr>
          <w:spacing w:val="-8"/>
        </w:rPr>
        <w:t xml:space="preserve"> </w:t>
      </w:r>
      <w:r>
        <w:t>Mezcla</w:t>
      </w:r>
      <w:r>
        <w:rPr>
          <w:spacing w:val="-9"/>
        </w:rPr>
        <w:t xml:space="preserve"> </w:t>
      </w:r>
      <w:r>
        <w:t>Asfáltica</w:t>
      </w:r>
      <w:r>
        <w:rPr>
          <w:spacing w:val="-11"/>
        </w:rPr>
        <w:t xml:space="preserve"> </w:t>
      </w:r>
      <w:r>
        <w:t xml:space="preserve">en Colonia Los Ángeles; 2- Concreteado de Calle Principal Desvío Los Blancos; 3- Bacheo con Mezcla Asfáltica calle El Chingo; 4- Balastado y Conformado de Calle Principal el Palmo; </w:t>
      </w:r>
      <w:r>
        <w:rPr>
          <w:b/>
        </w:rPr>
        <w:t xml:space="preserve">b) </w:t>
      </w:r>
      <w:r>
        <w:t xml:space="preserve">Requerir al jefe de la Unidad de proyectos, para que realice la formulación de las carpetas técnicas correspondientes.- </w:t>
      </w:r>
      <w:r>
        <w:rPr>
          <w:b/>
        </w:rPr>
        <w:t xml:space="preserve">c) </w:t>
      </w:r>
      <w:r>
        <w:t xml:space="preserve">El presente acuerdo municipal es con 7 votos a favor, con la salvedad del voto del Síndico Municipal Javier David Cruz Posada; Quinto Regidor Propietario Tte. Milton Galileo González López y sexto Regidor Propietario Dra. Mirna Guadalupe Martínez Romero; de conformidad al Art. 45 del Código Municipal.- Certifíquese y Notifíquese.- //////////// </w:t>
      </w:r>
      <w:r>
        <w:rPr>
          <w:b/>
        </w:rPr>
        <w:t xml:space="preserve">ACUERDO NUMERO CATORCE: </w:t>
      </w:r>
      <w:r>
        <w:t>El Concejo Municipal de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6"/>
        </w:rPr>
        <w:t xml:space="preserve"> </w:t>
      </w:r>
      <w:r>
        <w:t>confiere el Código Municipal y considerando lo expuesto por el Sr. Alcalde Municipal, en cuanto las problemáticas que muchos habitantes de nuestro municipio, que le han manifestado</w:t>
      </w:r>
      <w:r>
        <w:rPr>
          <w:spacing w:val="-11"/>
        </w:rPr>
        <w:t xml:space="preserve"> </w:t>
      </w:r>
      <w:r>
        <w:t>y</w:t>
      </w:r>
      <w:r>
        <w:rPr>
          <w:spacing w:val="-9"/>
        </w:rPr>
        <w:t xml:space="preserve"> </w:t>
      </w:r>
      <w:r>
        <w:t>que</w:t>
      </w:r>
      <w:r>
        <w:rPr>
          <w:spacing w:val="-11"/>
        </w:rPr>
        <w:t xml:space="preserve"> </w:t>
      </w:r>
      <w:r>
        <w:t>según</w:t>
      </w:r>
      <w:r>
        <w:rPr>
          <w:spacing w:val="-7"/>
        </w:rPr>
        <w:t xml:space="preserve"> </w:t>
      </w:r>
      <w:r>
        <w:t>lo</w:t>
      </w:r>
      <w:r>
        <w:rPr>
          <w:spacing w:val="-11"/>
        </w:rPr>
        <w:t xml:space="preserve"> </w:t>
      </w:r>
      <w:r>
        <w:t>observado</w:t>
      </w:r>
      <w:r>
        <w:rPr>
          <w:spacing w:val="-8"/>
        </w:rPr>
        <w:t xml:space="preserve"> </w:t>
      </w:r>
      <w:r>
        <w:t>son</w:t>
      </w:r>
      <w:r>
        <w:rPr>
          <w:spacing w:val="-11"/>
        </w:rPr>
        <w:t xml:space="preserve"> </w:t>
      </w:r>
      <w:r>
        <w:t>de</w:t>
      </w:r>
      <w:r>
        <w:rPr>
          <w:spacing w:val="-10"/>
        </w:rPr>
        <w:t xml:space="preserve"> </w:t>
      </w:r>
      <w:r>
        <w:t>mucha</w:t>
      </w:r>
      <w:r>
        <w:rPr>
          <w:spacing w:val="-11"/>
        </w:rPr>
        <w:t xml:space="preserve"> </w:t>
      </w:r>
      <w:r>
        <w:t>necesidad</w:t>
      </w:r>
      <w:r>
        <w:rPr>
          <w:spacing w:val="-11"/>
        </w:rPr>
        <w:t xml:space="preserve"> </w:t>
      </w:r>
      <w:r>
        <w:t>de</w:t>
      </w:r>
      <w:r>
        <w:rPr>
          <w:spacing w:val="-12"/>
        </w:rPr>
        <w:t xml:space="preserve"> </w:t>
      </w:r>
      <w:r>
        <w:t>los</w:t>
      </w:r>
      <w:r>
        <w:rPr>
          <w:spacing w:val="-9"/>
        </w:rPr>
        <w:t xml:space="preserve"> </w:t>
      </w:r>
      <w:r>
        <w:t>mismos;</w:t>
      </w:r>
      <w:r>
        <w:rPr>
          <w:spacing w:val="-11"/>
        </w:rPr>
        <w:t xml:space="preserve"> </w:t>
      </w:r>
      <w:r>
        <w:t xml:space="preserve">por lo que solicitan la pronta ayuda de la Municipalidad en dichas zonas; por tanto el Concejo Municipal después de evaluar la situación, y deliberar sobre el tema, </w:t>
      </w:r>
      <w:r>
        <w:rPr>
          <w:b/>
        </w:rPr>
        <w:t xml:space="preserve">ACUERDA: a) </w:t>
      </w:r>
      <w:r>
        <w:t xml:space="preserve">Priorizar la ejecución del proyecto: 1- Remodelación de Parque Las Banderas.- </w:t>
      </w:r>
      <w:r>
        <w:rPr>
          <w:b/>
        </w:rPr>
        <w:t xml:space="preserve">b) </w:t>
      </w:r>
      <w:r>
        <w:t xml:space="preserve">Requerir al jefe de la Unidad de proyectos, para que realice la formulación de las carpetas técnicas correspondientes.- </w:t>
      </w:r>
      <w:r>
        <w:rPr>
          <w:b/>
        </w:rPr>
        <w:t xml:space="preserve">c) </w:t>
      </w:r>
      <w:r>
        <w:t>El presente acuerdo municipal</w:t>
      </w:r>
      <w:r>
        <w:rPr>
          <w:spacing w:val="43"/>
        </w:rPr>
        <w:t xml:space="preserve"> </w:t>
      </w:r>
      <w:r>
        <w:t>es</w:t>
      </w:r>
      <w:r>
        <w:rPr>
          <w:spacing w:val="41"/>
        </w:rPr>
        <w:t xml:space="preserve"> </w:t>
      </w:r>
      <w:r>
        <w:t>con</w:t>
      </w:r>
      <w:r>
        <w:rPr>
          <w:spacing w:val="46"/>
        </w:rPr>
        <w:t xml:space="preserve"> </w:t>
      </w:r>
      <w:r>
        <w:t>8</w:t>
      </w:r>
      <w:r>
        <w:rPr>
          <w:spacing w:val="43"/>
        </w:rPr>
        <w:t xml:space="preserve"> </w:t>
      </w:r>
      <w:r>
        <w:t>votos</w:t>
      </w:r>
      <w:r>
        <w:rPr>
          <w:spacing w:val="41"/>
        </w:rPr>
        <w:t xml:space="preserve"> </w:t>
      </w:r>
      <w:r>
        <w:t>a</w:t>
      </w:r>
      <w:r>
        <w:rPr>
          <w:spacing w:val="45"/>
        </w:rPr>
        <w:t xml:space="preserve"> </w:t>
      </w:r>
      <w:r>
        <w:t>favor,</w:t>
      </w:r>
      <w:r>
        <w:rPr>
          <w:spacing w:val="43"/>
        </w:rPr>
        <w:t xml:space="preserve"> </w:t>
      </w:r>
      <w:r>
        <w:t>con</w:t>
      </w:r>
      <w:r>
        <w:rPr>
          <w:spacing w:val="42"/>
        </w:rPr>
        <w:t xml:space="preserve"> </w:t>
      </w:r>
      <w:r>
        <w:t>la</w:t>
      </w:r>
      <w:r>
        <w:rPr>
          <w:spacing w:val="45"/>
        </w:rPr>
        <w:t xml:space="preserve"> </w:t>
      </w:r>
      <w:r>
        <w:t>salvedad</w:t>
      </w:r>
      <w:r>
        <w:rPr>
          <w:spacing w:val="44"/>
        </w:rPr>
        <w:t xml:space="preserve"> </w:t>
      </w:r>
      <w:r>
        <w:t>del</w:t>
      </w:r>
      <w:r>
        <w:rPr>
          <w:spacing w:val="44"/>
        </w:rPr>
        <w:t xml:space="preserve"> </w:t>
      </w:r>
      <w:r>
        <w:t>voto</w:t>
      </w:r>
      <w:r>
        <w:rPr>
          <w:spacing w:val="43"/>
        </w:rPr>
        <w:t xml:space="preserve"> </w:t>
      </w:r>
      <w:r>
        <w:t>del</w:t>
      </w:r>
      <w:r>
        <w:rPr>
          <w:spacing w:val="41"/>
        </w:rPr>
        <w:t xml:space="preserve"> </w:t>
      </w:r>
      <w:r>
        <w:t>Quinto</w:t>
      </w:r>
      <w:r>
        <w:rPr>
          <w:spacing w:val="43"/>
        </w:rPr>
        <w:t xml:space="preserve"> </w:t>
      </w:r>
      <w:r>
        <w:t>Regidor</w:t>
      </w:r>
    </w:p>
    <w:p w:rsidR="00CE59F9" w:rsidRDefault="00CE59F9" w:rsidP="00CE59F9">
      <w:pPr>
        <w:spacing w:line="276" w:lineRule="auto"/>
        <w:sectPr w:rsidR="00CE59F9">
          <w:pgSz w:w="12240" w:h="15840"/>
          <w:pgMar w:top="780" w:right="980" w:bottom="1200" w:left="1720" w:header="0" w:footer="1000" w:gutter="0"/>
          <w:cols w:space="720"/>
        </w:sectPr>
      </w:pPr>
    </w:p>
    <w:p w:rsidR="00CE59F9" w:rsidRDefault="00CE59F9" w:rsidP="00CE59F9">
      <w:pPr>
        <w:pStyle w:val="Textoindependiente"/>
        <w:spacing w:before="72" w:line="276" w:lineRule="auto"/>
        <w:ind w:left="265" w:right="431"/>
        <w:jc w:val="both"/>
      </w:pPr>
      <w:r>
        <w:lastRenderedPageBreak/>
        <w:t>Propietario Tte. Milton Galileo González López y sexto Regidor Propietario Dra. Mirna</w:t>
      </w:r>
      <w:r>
        <w:rPr>
          <w:spacing w:val="-18"/>
        </w:rPr>
        <w:t xml:space="preserve"> </w:t>
      </w:r>
      <w:r>
        <w:t>Guadalupe</w:t>
      </w:r>
      <w:r>
        <w:rPr>
          <w:spacing w:val="-18"/>
        </w:rPr>
        <w:t xml:space="preserve"> </w:t>
      </w:r>
      <w:r>
        <w:t>Martínez</w:t>
      </w:r>
      <w:r>
        <w:rPr>
          <w:spacing w:val="-19"/>
        </w:rPr>
        <w:t xml:space="preserve"> </w:t>
      </w:r>
      <w:r>
        <w:t>Romero;</w:t>
      </w:r>
      <w:r>
        <w:rPr>
          <w:spacing w:val="-20"/>
        </w:rPr>
        <w:t xml:space="preserve"> </w:t>
      </w:r>
      <w:r>
        <w:t>de</w:t>
      </w:r>
      <w:r>
        <w:rPr>
          <w:spacing w:val="-18"/>
        </w:rPr>
        <w:t xml:space="preserve"> </w:t>
      </w:r>
      <w:r>
        <w:t>conformidad</w:t>
      </w:r>
      <w:r>
        <w:rPr>
          <w:spacing w:val="-18"/>
        </w:rPr>
        <w:t xml:space="preserve"> </w:t>
      </w:r>
      <w:r>
        <w:t>al</w:t>
      </w:r>
      <w:r>
        <w:rPr>
          <w:spacing w:val="-18"/>
        </w:rPr>
        <w:t xml:space="preserve"> </w:t>
      </w:r>
      <w:r>
        <w:t>Art.</w:t>
      </w:r>
      <w:r>
        <w:rPr>
          <w:spacing w:val="-21"/>
        </w:rPr>
        <w:t xml:space="preserve"> </w:t>
      </w:r>
      <w:r>
        <w:t>45</w:t>
      </w:r>
      <w:r>
        <w:rPr>
          <w:spacing w:val="-14"/>
        </w:rPr>
        <w:t xml:space="preserve"> </w:t>
      </w:r>
      <w:r>
        <w:t>del</w:t>
      </w:r>
      <w:r>
        <w:rPr>
          <w:spacing w:val="-19"/>
        </w:rPr>
        <w:t xml:space="preserve"> </w:t>
      </w:r>
      <w:r>
        <w:t>Código</w:t>
      </w:r>
      <w:r>
        <w:rPr>
          <w:spacing w:val="-18"/>
        </w:rPr>
        <w:t xml:space="preserve"> </w:t>
      </w:r>
      <w:r>
        <w:t xml:space="preserve">Municipal.- </w:t>
      </w:r>
      <w:r>
        <w:rPr>
          <w:b/>
        </w:rPr>
        <w:t xml:space="preserve">ACUERDO NÚMERO QUINCE: </w:t>
      </w:r>
      <w:r>
        <w:t>El Concejo Municipal de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en el Acuerdo Municipal Número DIEZ del</w:t>
      </w:r>
      <w:r>
        <w:rPr>
          <w:spacing w:val="-5"/>
        </w:rPr>
        <w:t xml:space="preserve"> </w:t>
      </w:r>
      <w:r>
        <w:t>Acta</w:t>
      </w:r>
      <w:r>
        <w:rPr>
          <w:spacing w:val="-5"/>
        </w:rPr>
        <w:t xml:space="preserve"> </w:t>
      </w:r>
      <w:r>
        <w:t>número</w:t>
      </w:r>
      <w:r>
        <w:rPr>
          <w:spacing w:val="-6"/>
        </w:rPr>
        <w:t xml:space="preserve"> </w:t>
      </w:r>
      <w:r>
        <w:t>TREINTA</w:t>
      </w:r>
      <w:r>
        <w:rPr>
          <w:spacing w:val="-3"/>
        </w:rPr>
        <w:t xml:space="preserve"> </w:t>
      </w:r>
      <w:r>
        <w:t>Y UNO,</w:t>
      </w:r>
      <w:r>
        <w:rPr>
          <w:spacing w:val="-5"/>
        </w:rPr>
        <w:t xml:space="preserve"> </w:t>
      </w:r>
      <w:r>
        <w:t>de</w:t>
      </w:r>
      <w:r>
        <w:rPr>
          <w:spacing w:val="-3"/>
        </w:rPr>
        <w:t xml:space="preserve"> </w:t>
      </w:r>
      <w:r>
        <w:t>fecha</w:t>
      </w:r>
      <w:r>
        <w:rPr>
          <w:spacing w:val="-7"/>
        </w:rPr>
        <w:t xml:space="preserve"> </w:t>
      </w:r>
      <w:r>
        <w:t>28</w:t>
      </w:r>
      <w:r>
        <w:rPr>
          <w:spacing w:val="-5"/>
        </w:rPr>
        <w:t xml:space="preserve"> </w:t>
      </w:r>
      <w:r>
        <w:t>de</w:t>
      </w:r>
      <w:r>
        <w:rPr>
          <w:spacing w:val="-5"/>
        </w:rPr>
        <w:t xml:space="preserve"> </w:t>
      </w:r>
      <w:r>
        <w:t>septiembre,</w:t>
      </w:r>
      <w:r>
        <w:rPr>
          <w:spacing w:val="-5"/>
        </w:rPr>
        <w:t xml:space="preserve"> </w:t>
      </w:r>
      <w:r>
        <w:t>del</w:t>
      </w:r>
      <w:r>
        <w:rPr>
          <w:spacing w:val="-9"/>
        </w:rPr>
        <w:t xml:space="preserve"> </w:t>
      </w:r>
      <w:r>
        <w:t>Libro</w:t>
      </w:r>
      <w:r>
        <w:rPr>
          <w:spacing w:val="-5"/>
        </w:rPr>
        <w:t xml:space="preserve"> </w:t>
      </w:r>
      <w:r>
        <w:t>de</w:t>
      </w:r>
      <w:r>
        <w:rPr>
          <w:spacing w:val="-5"/>
        </w:rPr>
        <w:t xml:space="preserve"> </w:t>
      </w:r>
      <w:r>
        <w:t>Actas</w:t>
      </w:r>
      <w:r>
        <w:rPr>
          <w:spacing w:val="-6"/>
        </w:rPr>
        <w:t xml:space="preserve"> </w:t>
      </w:r>
      <w:r>
        <w:t>y Acuerdos Municipales correspondiente al corriente año; se aprobó con 7 votos a favor la carpeta técnica para el proyecto denominado: CONFORMADO Y BALASTADO   DE   CALLE  EN   COLONIA  NUEVO   AMANECER,  CANTÓN</w:t>
      </w:r>
      <w:r>
        <w:rPr>
          <w:spacing w:val="24"/>
        </w:rPr>
        <w:t xml:space="preserve"> </w:t>
      </w:r>
      <w:r>
        <w:t>EL</w:t>
      </w:r>
    </w:p>
    <w:p w:rsidR="00CE59F9" w:rsidRDefault="00CE59F9" w:rsidP="00CE59F9">
      <w:pPr>
        <w:pStyle w:val="Textoindependiente"/>
        <w:spacing w:line="276" w:lineRule="auto"/>
        <w:ind w:left="265" w:right="433"/>
        <w:jc w:val="both"/>
      </w:pPr>
      <w:r>
        <w:t xml:space="preserve">ZAPOTE, SAN LUIS LA HERRADURA; y se requirió a la jefa de la Unidad de Adquisiciones y Contrataciones Institucionales, para que realizara los procesos correspondientes de acuerdo a la LACAP vigente, para la continuidad de dicho proyecto; </w:t>
      </w:r>
      <w:r>
        <w:rPr>
          <w:b/>
        </w:rPr>
        <w:t xml:space="preserve">II- </w:t>
      </w:r>
      <w:r>
        <w:t>que este día la jefa de la Unidad de Adquisiciones y Contrataciones Institucionales, presenta los Términos de Referencia para la contratación de una empresa o profesional idóneo, a cargo Supervisión correspondiente a tal proyecto; así</w:t>
      </w:r>
      <w:r>
        <w:rPr>
          <w:spacing w:val="-4"/>
        </w:rPr>
        <w:t xml:space="preserve"> </w:t>
      </w:r>
      <w:r>
        <w:t>como</w:t>
      </w:r>
      <w:r>
        <w:rPr>
          <w:spacing w:val="-6"/>
        </w:rPr>
        <w:t xml:space="preserve"> </w:t>
      </w:r>
      <w:r>
        <w:t>también</w:t>
      </w:r>
      <w:r>
        <w:rPr>
          <w:spacing w:val="-2"/>
        </w:rPr>
        <w:t xml:space="preserve"> </w:t>
      </w:r>
      <w:r>
        <w:t>los</w:t>
      </w:r>
      <w:r>
        <w:rPr>
          <w:spacing w:val="-7"/>
        </w:rPr>
        <w:t xml:space="preserve"> </w:t>
      </w:r>
      <w:r>
        <w:t>Términos</w:t>
      </w:r>
      <w:r>
        <w:rPr>
          <w:spacing w:val="-4"/>
        </w:rPr>
        <w:t xml:space="preserve"> </w:t>
      </w:r>
      <w:r>
        <w:t>de</w:t>
      </w:r>
      <w:r>
        <w:rPr>
          <w:spacing w:val="-5"/>
        </w:rPr>
        <w:t xml:space="preserve"> </w:t>
      </w:r>
      <w:r>
        <w:t>Referencia</w:t>
      </w:r>
      <w:r>
        <w:rPr>
          <w:spacing w:val="-4"/>
        </w:rPr>
        <w:t xml:space="preserve"> </w:t>
      </w:r>
      <w:r>
        <w:t>para</w:t>
      </w:r>
      <w:r>
        <w:rPr>
          <w:spacing w:val="-4"/>
        </w:rPr>
        <w:t xml:space="preserve"> </w:t>
      </w:r>
      <w:r>
        <w:t>la</w:t>
      </w:r>
      <w:r>
        <w:rPr>
          <w:spacing w:val="-5"/>
        </w:rPr>
        <w:t xml:space="preserve"> </w:t>
      </w:r>
      <w:r>
        <w:t>contratación</w:t>
      </w:r>
      <w:r>
        <w:rPr>
          <w:spacing w:val="-6"/>
        </w:rPr>
        <w:t xml:space="preserve"> </w:t>
      </w:r>
      <w:r>
        <w:t>de</w:t>
      </w:r>
      <w:r>
        <w:rPr>
          <w:spacing w:val="-6"/>
        </w:rPr>
        <w:t xml:space="preserve"> </w:t>
      </w:r>
      <w:r>
        <w:t>una</w:t>
      </w:r>
      <w:r>
        <w:rPr>
          <w:spacing w:val="-5"/>
        </w:rPr>
        <w:t xml:space="preserve"> </w:t>
      </w:r>
      <w:r>
        <w:t xml:space="preserve">empresa a cargo de la ejecución del mismo; por lo que después de revisar dichos Términos de Referencia, el Concejo Municipal </w:t>
      </w:r>
      <w:r>
        <w:rPr>
          <w:b/>
        </w:rPr>
        <w:t xml:space="preserve">ACUERDA: a) </w:t>
      </w:r>
      <w:r>
        <w:t>Aprobar los Términos de Referencia, para la contratación de una empresa o profesional idóneo, para la Supervisión y Ejecución para el proyecto denominado: CONFORMADO Y BALASTADO   DE   CALLE  EN   COLONIA  NUEVO   AMANECER,  CANTÓN</w:t>
      </w:r>
      <w:r>
        <w:rPr>
          <w:spacing w:val="24"/>
        </w:rPr>
        <w:t xml:space="preserve"> </w:t>
      </w:r>
      <w:r>
        <w:t>EL</w:t>
      </w:r>
    </w:p>
    <w:p w:rsidR="00CE59F9" w:rsidRDefault="00CE59F9" w:rsidP="00CE59F9">
      <w:pPr>
        <w:pStyle w:val="Textoindependiente"/>
        <w:spacing w:before="1" w:line="276" w:lineRule="auto"/>
        <w:ind w:left="265" w:right="433"/>
        <w:jc w:val="both"/>
      </w:pPr>
      <w:r>
        <w:t>ZAPOTE, SAN LUIS LA HERRADURA.- El presente acuerdo municipal es con 7 votos a favor, con la salvedad del voto del Síndico Municipal Javier David Cruz Posada; Quinto Regidor Propietario Tte. Milton Galileo González López y sexto Regidor Propietario Dra. Mirna Guadalupe Martínez Romero, esto de conformidad al Art. 45 del Código Municipal.- Certifíquese y Notifíquese.- //////////</w:t>
      </w:r>
    </w:p>
    <w:p w:rsidR="00CE59F9" w:rsidRDefault="00CE59F9" w:rsidP="00CE59F9">
      <w:pPr>
        <w:pStyle w:val="Textoindependiente"/>
        <w:spacing w:line="276" w:lineRule="auto"/>
        <w:ind w:left="265" w:right="445"/>
        <w:jc w:val="both"/>
      </w:pPr>
      <w:r>
        <w:t>Y no habiendo más que hacer constar se da por terminada la presente acta que firmamos.- ///////</w:t>
      </w: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spacing w:before="9"/>
        <w:rPr>
          <w:sz w:val="30"/>
        </w:rPr>
      </w:pPr>
    </w:p>
    <w:p w:rsidR="00CE59F9" w:rsidRDefault="00CE59F9" w:rsidP="00CE59F9">
      <w:pPr>
        <w:pStyle w:val="Textoindependiente"/>
        <w:ind w:right="171"/>
        <w:jc w:val="center"/>
      </w:pPr>
      <w:r>
        <w:t>Napoleón Armando Iraheta Jirón.</w:t>
      </w:r>
    </w:p>
    <w:p w:rsidR="00CE59F9" w:rsidRDefault="00CE59F9" w:rsidP="00CE59F9">
      <w:pPr>
        <w:pStyle w:val="Textoindependiente"/>
        <w:spacing w:before="41"/>
        <w:ind w:right="169"/>
        <w:jc w:val="center"/>
      </w:pPr>
      <w:r>
        <w:t>ALCALDE MUNICIPAL.</w:t>
      </w: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spacing w:before="8"/>
        <w:rPr>
          <w:sz w:val="37"/>
        </w:rPr>
      </w:pPr>
    </w:p>
    <w:p w:rsidR="00CE59F9" w:rsidRDefault="00CE59F9" w:rsidP="00CE59F9">
      <w:pPr>
        <w:pStyle w:val="Textoindependiente"/>
        <w:tabs>
          <w:tab w:val="left" w:pos="4850"/>
        </w:tabs>
        <w:spacing w:before="1"/>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CE59F9" w:rsidRDefault="00CE59F9" w:rsidP="00CE59F9">
      <w:pPr>
        <w:pStyle w:val="Textoindependiente"/>
        <w:spacing w:before="40"/>
        <w:ind w:left="265"/>
        <w:jc w:val="both"/>
      </w:pPr>
      <w:r>
        <w:t>PRIMER REGIDOR PROPIETARIO. SEGUNDO REGIDOR PROPIETARIO.</w:t>
      </w:r>
    </w:p>
    <w:p w:rsidR="00CE59F9" w:rsidRDefault="00CE59F9" w:rsidP="00CE59F9">
      <w:pPr>
        <w:jc w:val="both"/>
        <w:sectPr w:rsidR="00CE59F9">
          <w:pgSz w:w="12240" w:h="15840"/>
          <w:pgMar w:top="780" w:right="980" w:bottom="1200" w:left="1720" w:header="0" w:footer="1000" w:gutter="0"/>
          <w:cols w:space="720"/>
        </w:sectPr>
      </w:pPr>
    </w:p>
    <w:p w:rsidR="00CE59F9" w:rsidRDefault="00CE59F9" w:rsidP="00CE59F9">
      <w:pPr>
        <w:pStyle w:val="Textoindependiente"/>
        <w:rPr>
          <w:sz w:val="20"/>
        </w:rPr>
      </w:pPr>
    </w:p>
    <w:p w:rsidR="00CE59F9" w:rsidRDefault="00CE59F9" w:rsidP="00CE59F9">
      <w:pPr>
        <w:pStyle w:val="Textoindependiente"/>
        <w:spacing w:before="1"/>
        <w:rPr>
          <w:sz w:val="26"/>
        </w:rPr>
      </w:pPr>
    </w:p>
    <w:p w:rsidR="00CE59F9" w:rsidRDefault="00CE59F9" w:rsidP="00CE59F9">
      <w:pPr>
        <w:pStyle w:val="Textoindependiente"/>
        <w:tabs>
          <w:tab w:val="left" w:pos="4917"/>
        </w:tabs>
        <w:spacing w:before="92"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6"/>
        </w:rPr>
        <w:t xml:space="preserve"> </w:t>
      </w:r>
      <w:r>
        <w:t>INTO</w:t>
      </w: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spacing w:before="10"/>
        <w:rPr>
          <w:sz w:val="33"/>
        </w:rPr>
      </w:pPr>
    </w:p>
    <w:p w:rsidR="00CE59F9" w:rsidRDefault="00CE59F9" w:rsidP="00CE59F9">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spacing w:before="1"/>
        <w:rPr>
          <w:sz w:val="34"/>
        </w:rPr>
      </w:pPr>
    </w:p>
    <w:p w:rsidR="00CE59F9" w:rsidRDefault="00CE59F9" w:rsidP="00CE59F9">
      <w:pPr>
        <w:pStyle w:val="Textoindependiente"/>
        <w:tabs>
          <w:tab w:val="left" w:pos="4383"/>
        </w:tabs>
        <w:spacing w:before="1"/>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CE59F9" w:rsidRDefault="00CE59F9" w:rsidP="00CE59F9">
      <w:pPr>
        <w:pStyle w:val="Textoindependiente"/>
        <w:tabs>
          <w:tab w:val="left" w:pos="4382"/>
        </w:tabs>
        <w:spacing w:before="40"/>
        <w:ind w:right="652"/>
        <w:jc w:val="center"/>
      </w:pPr>
      <w:r>
        <w:t>SÉPTIMO REGIDOR</w:t>
      </w:r>
      <w:r>
        <w:rPr>
          <w:spacing w:val="-3"/>
        </w:rPr>
        <w:t xml:space="preserve"> </w:t>
      </w:r>
      <w:r>
        <w:t>PROPIETARIO.</w:t>
      </w:r>
      <w:r>
        <w:tab/>
        <w:t>OCTAVO REGIDOR</w:t>
      </w:r>
      <w:r>
        <w:rPr>
          <w:spacing w:val="-5"/>
        </w:rPr>
        <w:t xml:space="preserve"> </w:t>
      </w:r>
      <w:r>
        <w:t>PROPIETARIO.</w:t>
      </w: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spacing w:before="9"/>
        <w:rPr>
          <w:sz w:val="37"/>
        </w:rPr>
      </w:pPr>
    </w:p>
    <w:p w:rsidR="00CE59F9" w:rsidRDefault="00CE59F9" w:rsidP="00CE59F9">
      <w:pPr>
        <w:pStyle w:val="Textoindependiente"/>
        <w:spacing w:line="276" w:lineRule="auto"/>
        <w:ind w:left="265" w:right="5454"/>
      </w:pPr>
      <w:r>
        <w:t>Francisco Neftalí Reyes Minero. SEGUNDO REGIDOR SUPLENTE.</w:t>
      </w: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spacing w:before="10"/>
        <w:rPr>
          <w:sz w:val="33"/>
        </w:rPr>
      </w:pPr>
    </w:p>
    <w:p w:rsidR="00CE59F9" w:rsidRPr="007950E8" w:rsidRDefault="00CE59F9" w:rsidP="00CE59F9">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CE59F9" w:rsidRDefault="00CE59F9" w:rsidP="00CE59F9">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rPr>
          <w:sz w:val="26"/>
        </w:rPr>
      </w:pPr>
    </w:p>
    <w:p w:rsidR="00CE59F9" w:rsidRDefault="00CE59F9" w:rsidP="00CE59F9">
      <w:pPr>
        <w:pStyle w:val="Textoindependiente"/>
        <w:spacing w:before="8"/>
        <w:rPr>
          <w:sz w:val="37"/>
        </w:rPr>
      </w:pPr>
    </w:p>
    <w:p w:rsidR="00CE59F9" w:rsidRDefault="00CE59F9" w:rsidP="00CE59F9">
      <w:pPr>
        <w:pStyle w:val="Textoindependiente"/>
        <w:tabs>
          <w:tab w:val="left" w:pos="5116"/>
          <w:tab w:val="left" w:pos="5366"/>
        </w:tabs>
        <w:spacing w:before="1"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CE59F9" w:rsidRDefault="00CE59F9" w:rsidP="00CE59F9">
      <w:pPr>
        <w:spacing w:line="276" w:lineRule="auto"/>
        <w:sectPr w:rsidR="00CE59F9">
          <w:pgSz w:w="12240" w:h="15840"/>
          <w:pgMar w:top="1500" w:right="980" w:bottom="1200" w:left="1720" w:header="0" w:footer="1000" w:gutter="0"/>
          <w:cols w:space="720"/>
        </w:sect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08"/>
  <w:hyphenationZone w:val="425"/>
  <w:characterSpacingControl w:val="doNotCompress"/>
  <w:compat/>
  <w:rsids>
    <w:rsidRoot w:val="00CE59F9"/>
    <w:rsid w:val="00C64AC9"/>
    <w:rsid w:val="00CE59F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9F9"/>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CE59F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CE59F9"/>
    <w:rPr>
      <w:sz w:val="24"/>
      <w:szCs w:val="24"/>
    </w:rPr>
  </w:style>
  <w:style w:type="character" w:customStyle="1" w:styleId="TextoindependienteCar">
    <w:name w:val="Texto independiente Car"/>
    <w:basedOn w:val="Fuentedeprrafopredeter"/>
    <w:link w:val="Textoindependiente"/>
    <w:uiPriority w:val="1"/>
    <w:rsid w:val="00CE59F9"/>
    <w:rPr>
      <w:rFonts w:ascii="Arial" w:eastAsia="Arial" w:hAnsi="Arial" w:cs="Arial"/>
      <w:sz w:val="24"/>
      <w:szCs w:val="24"/>
      <w:lang w:val="es-ES"/>
    </w:rPr>
  </w:style>
  <w:style w:type="paragraph" w:customStyle="1" w:styleId="Heading1">
    <w:name w:val="Heading 1"/>
    <w:basedOn w:val="Normal"/>
    <w:uiPriority w:val="1"/>
    <w:qFormat/>
    <w:rsid w:val="00CE59F9"/>
    <w:pPr>
      <w:spacing w:before="72"/>
      <w:ind w:left="265"/>
      <w:jc w:val="both"/>
      <w:outlineLvl w:val="1"/>
    </w:pPr>
    <w:rPr>
      <w:b/>
      <w:bCs/>
      <w:sz w:val="24"/>
      <w:szCs w:val="24"/>
    </w:rPr>
  </w:style>
  <w:style w:type="paragraph" w:styleId="Prrafodelista">
    <w:name w:val="List Paragraph"/>
    <w:basedOn w:val="Normal"/>
    <w:uiPriority w:val="1"/>
    <w:qFormat/>
    <w:rsid w:val="00CE59F9"/>
    <w:pPr>
      <w:ind w:left="265" w:right="432"/>
      <w:jc w:val="both"/>
    </w:pPr>
  </w:style>
  <w:style w:type="paragraph" w:customStyle="1" w:styleId="TableParagraph">
    <w:name w:val="Table Paragraph"/>
    <w:basedOn w:val="Normal"/>
    <w:uiPriority w:val="1"/>
    <w:qFormat/>
    <w:rsid w:val="00CE59F9"/>
    <w:pPr>
      <w:ind w:left="69"/>
    </w:pPr>
  </w:style>
  <w:style w:type="paragraph" w:styleId="Textodeglobo">
    <w:name w:val="Balloon Text"/>
    <w:basedOn w:val="Normal"/>
    <w:link w:val="TextodegloboCar"/>
    <w:uiPriority w:val="99"/>
    <w:semiHidden/>
    <w:unhideWhenUsed/>
    <w:rsid w:val="00CE59F9"/>
    <w:rPr>
      <w:rFonts w:ascii="Tahoma" w:hAnsi="Tahoma" w:cs="Tahoma"/>
      <w:sz w:val="16"/>
      <w:szCs w:val="16"/>
    </w:rPr>
  </w:style>
  <w:style w:type="character" w:customStyle="1" w:styleId="TextodegloboCar">
    <w:name w:val="Texto de globo Car"/>
    <w:basedOn w:val="Fuentedeprrafopredeter"/>
    <w:link w:val="Textodeglobo"/>
    <w:uiPriority w:val="99"/>
    <w:semiHidden/>
    <w:rsid w:val="00CE59F9"/>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4803</Words>
  <Characters>26417</Characters>
  <Application>Microsoft Office Word</Application>
  <DocSecurity>0</DocSecurity>
  <Lines>220</Lines>
  <Paragraphs>62</Paragraphs>
  <ScaleCrop>false</ScaleCrop>
  <Company/>
  <LinksUpToDate>false</LinksUpToDate>
  <CharactersWithSpaces>31158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2021-05-05T16:12:00Z</dcterms:created>
  <dcterms:modified xsi:type="dcterms:W3CDTF">2021-05-05T16:13:00Z</dcterms:modified>
</cp:coreProperties>
</file>